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824E" w14:textId="34736201" w:rsidR="00B219DC" w:rsidRDefault="00B219DC" w:rsidP="007B0E35">
      <w:pPr>
        <w:pBdr>
          <w:bottom w:val="single" w:sz="4" w:space="4" w:color="4F81BD"/>
        </w:pBdr>
        <w:spacing w:before="200" w:after="280" w:line="240" w:lineRule="auto"/>
        <w:ind w:right="99"/>
        <w:jc w:val="center"/>
        <w:rPr>
          <w:rFonts w:ascii="Bookman Old Style" w:eastAsia="Times New Roman" w:hAnsi="Bookman Old Style" w:cs="Times New Roman"/>
          <w:b/>
          <w:bCs/>
          <w:iCs/>
          <w:color w:val="4F81BD"/>
          <w:sz w:val="28"/>
          <w:szCs w:val="28"/>
        </w:rPr>
      </w:pPr>
      <w:r w:rsidRPr="00240BD6">
        <w:rPr>
          <w:rFonts w:ascii="Bookman Old Style" w:eastAsia="Times New Roman" w:hAnsi="Bookman Old Style" w:cs="Times New Roman"/>
          <w:b/>
          <w:bCs/>
          <w:iCs/>
          <w:color w:val="4F81BD"/>
          <w:sz w:val="28"/>
          <w:szCs w:val="28"/>
        </w:rPr>
        <w:t>Terms of Reference – Canteen</w:t>
      </w:r>
      <w:r w:rsidR="008A6B71" w:rsidRPr="00240BD6">
        <w:rPr>
          <w:rFonts w:ascii="Bookman Old Style" w:eastAsia="Times New Roman" w:hAnsi="Bookman Old Style" w:cs="Times New Roman"/>
          <w:b/>
          <w:bCs/>
          <w:iCs/>
          <w:color w:val="4F81BD"/>
          <w:sz w:val="28"/>
          <w:szCs w:val="28"/>
        </w:rPr>
        <w:t xml:space="preserve"> </w:t>
      </w:r>
      <w:r w:rsidR="00F85D63" w:rsidRPr="00240BD6">
        <w:rPr>
          <w:rFonts w:ascii="Bookman Old Style" w:eastAsia="Times New Roman" w:hAnsi="Bookman Old Style" w:cs="Times New Roman"/>
          <w:b/>
          <w:bCs/>
          <w:iCs/>
          <w:color w:val="4F81BD"/>
          <w:sz w:val="28"/>
          <w:szCs w:val="28"/>
        </w:rPr>
        <w:t>Space</w:t>
      </w:r>
    </w:p>
    <w:p w14:paraId="326DD05F" w14:textId="162447EF" w:rsidR="0056382C" w:rsidRPr="00240BD6" w:rsidRDefault="0056382C" w:rsidP="00231037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lang w:val="en-AU"/>
        </w:rPr>
      </w:pP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Background:</w:t>
      </w:r>
      <w:r w:rsidRPr="00240BD6">
        <w:rPr>
          <w:rFonts w:ascii="Bookman Old Style" w:hAnsi="Bookman Old Style"/>
          <w:lang w:val="en-AU"/>
        </w:rPr>
        <w:br/>
        <w:t xml:space="preserve">The Public Rental Board (PRB), established under the Housing (Amendment) Decree No. 12 of 1989 (part of the Housing Act 1955), provides affordable rental housing to low-income earners on a transitional, non-commercial basis. As part of its commitment to developing self-sustained communities within its estates, PRB seeks a suitable operator for a </w:t>
      </w:r>
      <w:r w:rsidRPr="00240BD6">
        <w:rPr>
          <w:rFonts w:ascii="Bookman Old Style" w:hAnsi="Bookman Old Style"/>
          <w:b/>
          <w:bCs/>
          <w:lang w:val="en-AU"/>
        </w:rPr>
        <w:t xml:space="preserve">canteen </w:t>
      </w:r>
      <w:r w:rsidR="00F85D63" w:rsidRPr="00240BD6">
        <w:rPr>
          <w:rFonts w:ascii="Bookman Old Style" w:hAnsi="Bookman Old Style"/>
          <w:b/>
          <w:bCs/>
          <w:lang w:val="en-AU"/>
        </w:rPr>
        <w:t>space</w:t>
      </w:r>
      <w:r w:rsidRPr="00240BD6">
        <w:rPr>
          <w:rFonts w:ascii="Bookman Old Style" w:hAnsi="Bookman Old Style"/>
          <w:b/>
          <w:bCs/>
          <w:lang w:val="en-AU"/>
        </w:rPr>
        <w:t xml:space="preserve"> located</w:t>
      </w:r>
      <w:r w:rsidR="00E67033" w:rsidRPr="00240BD6">
        <w:rPr>
          <w:rFonts w:ascii="Bookman Old Style" w:hAnsi="Bookman Old Style"/>
          <w:b/>
          <w:bCs/>
          <w:lang w:val="en-AU"/>
        </w:rPr>
        <w:t xml:space="preserve"> at the </w:t>
      </w:r>
      <w:proofErr w:type="spellStart"/>
      <w:r w:rsidR="00191E01" w:rsidRPr="00240BD6">
        <w:rPr>
          <w:rFonts w:ascii="Bookman Old Style" w:hAnsi="Bookman Old Style"/>
          <w:b/>
          <w:bCs/>
          <w:lang w:val="en-AU"/>
        </w:rPr>
        <w:t>Naikawakawa</w:t>
      </w:r>
      <w:proofErr w:type="spellEnd"/>
      <w:r w:rsidR="00191E01" w:rsidRPr="00240BD6">
        <w:rPr>
          <w:rFonts w:ascii="Bookman Old Style" w:hAnsi="Bookman Old Style"/>
          <w:b/>
          <w:bCs/>
          <w:lang w:val="en-AU"/>
        </w:rPr>
        <w:t xml:space="preserve"> (Ex-sewer) site</w:t>
      </w:r>
      <w:r w:rsidR="00CA2291" w:rsidRPr="00240BD6">
        <w:rPr>
          <w:rFonts w:ascii="Bookman Old Style" w:hAnsi="Bookman Old Style"/>
          <w:b/>
          <w:bCs/>
          <w:lang w:val="en-AU"/>
        </w:rPr>
        <w:t>.</w:t>
      </w:r>
    </w:p>
    <w:p w14:paraId="59F5D4BC" w14:textId="77777777" w:rsidR="00E67033" w:rsidRPr="00240BD6" w:rsidRDefault="00E67033" w:rsidP="00231037">
      <w:pPr>
        <w:pStyle w:val="ListParagraph"/>
        <w:spacing w:after="0"/>
        <w:jc w:val="both"/>
        <w:rPr>
          <w:rFonts w:ascii="Bookman Old Style" w:hAnsi="Bookman Old Style"/>
          <w:lang w:val="en-AU"/>
        </w:rPr>
      </w:pPr>
    </w:p>
    <w:p w14:paraId="4DD41F3F" w14:textId="603F2410" w:rsidR="002D19FA" w:rsidRPr="00240BD6" w:rsidRDefault="0056382C" w:rsidP="00B32DC5">
      <w:pPr>
        <w:pStyle w:val="ListParagraph"/>
        <w:numPr>
          <w:ilvl w:val="0"/>
          <w:numId w:val="9"/>
        </w:numPr>
        <w:spacing w:after="0"/>
        <w:jc w:val="both"/>
        <w:rPr>
          <w:rFonts w:ascii="Bookman Old Style" w:hAnsi="Bookman Old Style"/>
          <w:lang w:val="en-AU"/>
        </w:rPr>
      </w:pP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Objective:</w:t>
      </w:r>
      <w:r w:rsidRPr="00240BD6">
        <w:rPr>
          <w:rFonts w:ascii="Bookman Old Style" w:hAnsi="Bookman Old Style"/>
          <w:lang w:val="en-AU"/>
        </w:rPr>
        <w:br/>
        <w:t>To establish and operate a </w:t>
      </w:r>
      <w:r w:rsidRPr="00240BD6">
        <w:rPr>
          <w:rFonts w:ascii="Bookman Old Style" w:hAnsi="Bookman Old Style"/>
          <w:b/>
          <w:bCs/>
          <w:lang w:val="en-AU"/>
        </w:rPr>
        <w:t xml:space="preserve">community-focused </w:t>
      </w:r>
      <w:r w:rsidR="00B32DC5" w:rsidRPr="00240BD6">
        <w:rPr>
          <w:rFonts w:ascii="Bookman Old Style" w:hAnsi="Bookman Old Style"/>
          <w:b/>
          <w:bCs/>
          <w:lang w:val="en-AU"/>
        </w:rPr>
        <w:t>canteen</w:t>
      </w:r>
      <w:r w:rsidR="00B32DC5" w:rsidRPr="00240BD6">
        <w:rPr>
          <w:rFonts w:ascii="Bookman Old Style" w:hAnsi="Bookman Old Style"/>
          <w:lang w:val="en-AU"/>
        </w:rPr>
        <w:t xml:space="preserve"> that</w:t>
      </w:r>
      <w:r w:rsidRPr="00240BD6">
        <w:rPr>
          <w:rFonts w:ascii="Bookman Old Style" w:hAnsi="Bookman Old Style"/>
          <w:lang w:val="en-AU"/>
        </w:rPr>
        <w:t xml:space="preserve"> provides essential, affordable, and accessible food and beverage services to residents (primarily low-income earners), fostering convenience and enhancing community well-being, while operating viably within the stipulated guidelines.</w:t>
      </w:r>
    </w:p>
    <w:p w14:paraId="3F89A9EF" w14:textId="76B76AFA" w:rsidR="00B44781" w:rsidRPr="003F0A7C" w:rsidRDefault="0056382C" w:rsidP="00231037">
      <w:pPr>
        <w:pStyle w:val="Heading1"/>
        <w:numPr>
          <w:ilvl w:val="0"/>
          <w:numId w:val="9"/>
        </w:numPr>
        <w:rPr>
          <w:rFonts w:ascii="Bookman Old Style" w:hAnsi="Bookman Old Style"/>
          <w:b/>
          <w:bCs/>
          <w:sz w:val="24"/>
          <w:szCs w:val="24"/>
          <w:lang w:val="en-AU"/>
        </w:rPr>
      </w:pPr>
      <w:r w:rsidRPr="003F0A7C">
        <w:rPr>
          <w:rFonts w:ascii="Bookman Old Style" w:hAnsi="Bookman Old Style"/>
          <w:b/>
          <w:bCs/>
          <w:color w:val="auto"/>
          <w:sz w:val="24"/>
          <w:szCs w:val="24"/>
          <w:lang w:val="en-AU"/>
        </w:rPr>
        <w:t>Scope of Services &amp; Operator Responsibilities:</w:t>
      </w:r>
    </w:p>
    <w:p w14:paraId="27F539E7" w14:textId="77777777" w:rsidR="00B44781" w:rsidRPr="00240BD6" w:rsidRDefault="00B44781" w:rsidP="00231037">
      <w:pPr>
        <w:pStyle w:val="ListParagraph"/>
        <w:jc w:val="both"/>
        <w:rPr>
          <w:rFonts w:ascii="Bookman Old Style" w:hAnsi="Bookman Old Style"/>
          <w:lang w:val="en-AU"/>
        </w:rPr>
      </w:pPr>
    </w:p>
    <w:p w14:paraId="4FED0B2F" w14:textId="4877FF5C" w:rsidR="0056382C" w:rsidRPr="00240BD6" w:rsidRDefault="0056382C" w:rsidP="00231037">
      <w:pPr>
        <w:pStyle w:val="ListParagraph"/>
        <w:spacing w:after="0"/>
        <w:ind w:left="36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The selected Operator will be responsible for the complete operation of the canteen, including but not limited to:</w:t>
      </w:r>
    </w:p>
    <w:p w14:paraId="0387AF4F" w14:textId="77777777" w:rsidR="00B44781" w:rsidRPr="00240BD6" w:rsidRDefault="00B44781" w:rsidP="00D2659C">
      <w:pPr>
        <w:pStyle w:val="ListParagraph"/>
        <w:spacing w:after="0"/>
        <w:ind w:left="360"/>
        <w:jc w:val="both"/>
        <w:rPr>
          <w:rFonts w:ascii="Bookman Old Style" w:hAnsi="Bookman Old Style"/>
          <w:lang w:val="en-AU"/>
        </w:rPr>
      </w:pPr>
    </w:p>
    <w:p w14:paraId="53D2DF1E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Fit-Out:</w:t>
      </w:r>
      <w:r w:rsidRPr="00240BD6">
        <w:rPr>
          <w:rFonts w:ascii="Bookman Old Style" w:hAnsi="Bookman Old Style"/>
          <w:lang w:val="en-AU"/>
        </w:rPr>
        <w:t> Providing and funding all necessary interior fit-out, furnishings, equipment, and signage suitable for a 6m² space, subject to PRB approval.</w:t>
      </w:r>
    </w:p>
    <w:p w14:paraId="5BC661F5" w14:textId="6CDCB53B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Stock &amp; Sales:</w:t>
      </w:r>
      <w:r w:rsidRPr="00240BD6">
        <w:rPr>
          <w:rFonts w:ascii="Bookman Old Style" w:hAnsi="Bookman Old Style"/>
          <w:lang w:val="en-AU"/>
        </w:rPr>
        <w:t> Sourcing, stocking, and selling food and non-alcoholic beverages. </w:t>
      </w:r>
      <w:r w:rsidR="003608BF" w:rsidRPr="00240BD6">
        <w:rPr>
          <w:rFonts w:ascii="Bookman Old Style" w:hAnsi="Bookman Old Style"/>
          <w:b/>
          <w:bCs/>
          <w:lang w:val="en-AU"/>
        </w:rPr>
        <w:t xml:space="preserve">The sale of </w:t>
      </w:r>
      <w:proofErr w:type="spellStart"/>
      <w:r w:rsidRPr="00240BD6">
        <w:rPr>
          <w:rFonts w:ascii="Bookman Old Style" w:hAnsi="Bookman Old Style"/>
          <w:b/>
          <w:bCs/>
          <w:lang w:val="en-AU"/>
        </w:rPr>
        <w:t>of</w:t>
      </w:r>
      <w:proofErr w:type="spellEnd"/>
      <w:r w:rsidRPr="00240BD6">
        <w:rPr>
          <w:rFonts w:ascii="Bookman Old Style" w:hAnsi="Bookman Old Style"/>
          <w:b/>
          <w:bCs/>
          <w:lang w:val="en-AU"/>
        </w:rPr>
        <w:t xml:space="preserve"> alcohol</w:t>
      </w:r>
      <w:r w:rsidR="003608BF" w:rsidRPr="00240BD6">
        <w:rPr>
          <w:rFonts w:ascii="Bookman Old Style" w:hAnsi="Bookman Old Style"/>
          <w:b/>
          <w:bCs/>
          <w:lang w:val="en-AU"/>
        </w:rPr>
        <w:t xml:space="preserve">, </w:t>
      </w:r>
      <w:r w:rsidR="003D66E6" w:rsidRPr="00240BD6">
        <w:rPr>
          <w:rFonts w:ascii="Bookman Old Style" w:hAnsi="Bookman Old Style"/>
          <w:b/>
          <w:bCs/>
          <w:lang w:val="en-AU"/>
        </w:rPr>
        <w:t xml:space="preserve">cigarettes or </w:t>
      </w:r>
      <w:r w:rsidRPr="00240BD6">
        <w:rPr>
          <w:rFonts w:ascii="Bookman Old Style" w:hAnsi="Bookman Old Style"/>
          <w:b/>
          <w:bCs/>
          <w:lang w:val="en-AU"/>
        </w:rPr>
        <w:t>illicit drugs is</w:t>
      </w:r>
      <w:r w:rsidR="003D66E6" w:rsidRPr="00240BD6">
        <w:rPr>
          <w:rFonts w:ascii="Bookman Old Style" w:hAnsi="Bookman Old Style"/>
          <w:b/>
          <w:bCs/>
          <w:lang w:val="en-AU"/>
        </w:rPr>
        <w:t xml:space="preserve"> not</w:t>
      </w:r>
      <w:r w:rsidRPr="00240BD6">
        <w:rPr>
          <w:rFonts w:ascii="Bookman Old Style" w:hAnsi="Bookman Old Style"/>
          <w:b/>
          <w:bCs/>
          <w:lang w:val="en-AU"/>
        </w:rPr>
        <w:t xml:space="preserve"> permitted.</w:t>
      </w:r>
    </w:p>
    <w:p w14:paraId="64A8C899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Affordability:</w:t>
      </w:r>
      <w:r w:rsidRPr="00240BD6">
        <w:rPr>
          <w:rFonts w:ascii="Bookman Old Style" w:hAnsi="Bookman Old Style"/>
          <w:lang w:val="en-AU"/>
        </w:rPr>
        <w:t> Ensuring all goods sold are priced </w:t>
      </w:r>
      <w:r w:rsidRPr="00240BD6">
        <w:rPr>
          <w:rFonts w:ascii="Bookman Old Style" w:hAnsi="Bookman Old Style"/>
          <w:b/>
          <w:bCs/>
          <w:lang w:val="en-AU"/>
        </w:rPr>
        <w:t>competitively and fairly</w:t>
      </w:r>
      <w:r w:rsidRPr="00240BD6">
        <w:rPr>
          <w:rFonts w:ascii="Bookman Old Style" w:hAnsi="Bookman Old Style"/>
          <w:lang w:val="en-AU"/>
        </w:rPr>
        <w:t>, strictly </w:t>
      </w:r>
      <w:r w:rsidRPr="00240BD6">
        <w:rPr>
          <w:rFonts w:ascii="Bookman Old Style" w:hAnsi="Bookman Old Style"/>
          <w:b/>
          <w:bCs/>
          <w:lang w:val="en-AU"/>
        </w:rPr>
        <w:t>on par with or below</w:t>
      </w:r>
      <w:r w:rsidRPr="00240BD6">
        <w:rPr>
          <w:rFonts w:ascii="Bookman Old Style" w:hAnsi="Bookman Old Style"/>
          <w:lang w:val="en-AU"/>
        </w:rPr>
        <w:t> guidelines set by the Fijian Commerce Commission.</w:t>
      </w:r>
    </w:p>
    <w:p w14:paraId="3A247232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Operations:</w:t>
      </w:r>
      <w:r w:rsidRPr="00240BD6">
        <w:rPr>
          <w:rFonts w:ascii="Bookman Old Style" w:hAnsi="Bookman Old Style"/>
          <w:lang w:val="en-AU"/>
        </w:rPr>
        <w:t> Defining and adhering to clear daily </w:t>
      </w:r>
      <w:r w:rsidRPr="00240BD6">
        <w:rPr>
          <w:rFonts w:ascii="Bookman Old Style" w:hAnsi="Bookman Old Style"/>
          <w:b/>
          <w:bCs/>
          <w:lang w:val="en-AU"/>
        </w:rPr>
        <w:t>operating hours</w:t>
      </w:r>
      <w:r w:rsidRPr="00240BD6">
        <w:rPr>
          <w:rFonts w:ascii="Bookman Old Style" w:hAnsi="Bookman Old Style"/>
          <w:lang w:val="en-AU"/>
        </w:rPr>
        <w:t> (to be proposed by the bidder and approved by PRB), ensuring consistent service for residents.</w:t>
      </w:r>
    </w:p>
    <w:p w14:paraId="233DAF20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Utilities:</w:t>
      </w:r>
      <w:r w:rsidRPr="00240BD6">
        <w:rPr>
          <w:rFonts w:ascii="Bookman Old Style" w:hAnsi="Bookman Old Style"/>
          <w:lang w:val="en-AU"/>
        </w:rPr>
        <w:t> Directly incurring and paying for all </w:t>
      </w:r>
      <w:r w:rsidRPr="00240BD6">
        <w:rPr>
          <w:rFonts w:ascii="Bookman Old Style" w:hAnsi="Bookman Old Style"/>
          <w:b/>
          <w:bCs/>
          <w:lang w:val="en-AU"/>
        </w:rPr>
        <w:t>electricity and water</w:t>
      </w:r>
      <w:r w:rsidRPr="00240BD6">
        <w:rPr>
          <w:rFonts w:ascii="Bookman Old Style" w:hAnsi="Bookman Old Style"/>
          <w:lang w:val="en-AU"/>
        </w:rPr>
        <w:t> consumption related to the canteen operation.</w:t>
      </w:r>
    </w:p>
    <w:p w14:paraId="107412A1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Maintenance &amp; Damage:</w:t>
      </w:r>
      <w:r w:rsidRPr="00240BD6">
        <w:rPr>
          <w:rFonts w:ascii="Bookman Old Style" w:hAnsi="Bookman Old Style"/>
          <w:lang w:val="en-AU"/>
        </w:rPr>
        <w:t> Covering all costs for routine maintenance of fixtures, fittings, and equipment. </w:t>
      </w:r>
      <w:r w:rsidRPr="00240BD6">
        <w:rPr>
          <w:rFonts w:ascii="Bookman Old Style" w:hAnsi="Bookman Old Style"/>
          <w:b/>
          <w:bCs/>
          <w:lang w:val="en-AU"/>
        </w:rPr>
        <w:t>Fully responsible for the cost of repairing any damage</w:t>
      </w:r>
      <w:r w:rsidRPr="00240BD6">
        <w:rPr>
          <w:rFonts w:ascii="Bookman Old Style" w:hAnsi="Bookman Old Style"/>
          <w:lang w:val="en-AU"/>
        </w:rPr>
        <w:t> caused to the PRB building or structure during the tenancy or fit-out.</w:t>
      </w:r>
    </w:p>
    <w:p w14:paraId="4FFB6036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Compliance:</w:t>
      </w:r>
      <w:r w:rsidRPr="00240BD6">
        <w:rPr>
          <w:rFonts w:ascii="Bookman Old Style" w:hAnsi="Bookman Old Style"/>
          <w:lang w:val="en-AU"/>
        </w:rPr>
        <w:t> Obtaining and maintaining all necessary </w:t>
      </w:r>
      <w:r w:rsidRPr="00240BD6">
        <w:rPr>
          <w:rFonts w:ascii="Bookman Old Style" w:hAnsi="Bookman Old Style"/>
          <w:b/>
          <w:bCs/>
          <w:lang w:val="en-AU"/>
        </w:rPr>
        <w:t>licenses and permits</w:t>
      </w:r>
      <w:r w:rsidRPr="00240BD6">
        <w:rPr>
          <w:rFonts w:ascii="Bookman Old Style" w:hAnsi="Bookman Old Style"/>
          <w:lang w:val="en-AU"/>
        </w:rPr>
        <w:t> (including NTC Business License) for the operation.</w:t>
      </w:r>
    </w:p>
    <w:p w14:paraId="79A6DA85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Hygiene &amp; Safety:</w:t>
      </w:r>
      <w:r w:rsidRPr="00240BD6">
        <w:rPr>
          <w:rFonts w:ascii="Bookman Old Style" w:hAnsi="Bookman Old Style"/>
          <w:lang w:val="en-AU"/>
        </w:rPr>
        <w:t> Maintaining the highest standards of food hygiene, safety, and cleanliness in accordance with Fijian regulations. Ensuring a safe environment for customers.</w:t>
      </w:r>
    </w:p>
    <w:p w14:paraId="111A1788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Security:</w:t>
      </w:r>
      <w:r w:rsidRPr="00240BD6">
        <w:rPr>
          <w:rFonts w:ascii="Bookman Old Style" w:hAnsi="Bookman Old Style"/>
          <w:lang w:val="en-AU"/>
        </w:rPr>
        <w:t> </w:t>
      </w:r>
      <w:r w:rsidRPr="00240BD6">
        <w:rPr>
          <w:rFonts w:ascii="Bookman Old Style" w:hAnsi="Bookman Old Style"/>
          <w:b/>
          <w:bCs/>
          <w:lang w:val="en-AU"/>
        </w:rPr>
        <w:t>Solely responsible for the security</w:t>
      </w:r>
      <w:r w:rsidRPr="00240BD6">
        <w:rPr>
          <w:rFonts w:ascii="Bookman Old Style" w:hAnsi="Bookman Old Style"/>
          <w:lang w:val="en-AU"/>
        </w:rPr>
        <w:t> of the canteen premises, stock, and cash. </w:t>
      </w:r>
      <w:r w:rsidRPr="00240BD6">
        <w:rPr>
          <w:rFonts w:ascii="Bookman Old Style" w:hAnsi="Bookman Old Style"/>
          <w:b/>
          <w:bCs/>
          <w:lang w:val="en-AU"/>
        </w:rPr>
        <w:t>PRB explicitly holds no liability for any theft, loss, or injuries</w:t>
      </w:r>
      <w:r w:rsidRPr="00240BD6">
        <w:rPr>
          <w:rFonts w:ascii="Bookman Old Style" w:hAnsi="Bookman Old Style"/>
          <w:lang w:val="en-AU"/>
        </w:rPr>
        <w:t> occurring within or related to the canteen operation.</w:t>
      </w:r>
    </w:p>
    <w:p w14:paraId="31056F95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Waste Management:</w:t>
      </w:r>
      <w:r w:rsidRPr="00240BD6">
        <w:rPr>
          <w:rFonts w:ascii="Bookman Old Style" w:hAnsi="Bookman Old Style"/>
          <w:lang w:val="en-AU"/>
        </w:rPr>
        <w:t> Implementing appropriate waste disposal practices.</w:t>
      </w:r>
    </w:p>
    <w:p w14:paraId="3896834B" w14:textId="77777777" w:rsidR="0056382C" w:rsidRPr="00240BD6" w:rsidRDefault="0056382C" w:rsidP="00D2659C">
      <w:pPr>
        <w:numPr>
          <w:ilvl w:val="0"/>
          <w:numId w:val="2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lastRenderedPageBreak/>
        <w:t>Insurance:</w:t>
      </w:r>
      <w:r w:rsidRPr="00240BD6">
        <w:rPr>
          <w:rFonts w:ascii="Bookman Old Style" w:hAnsi="Bookman Old Style"/>
          <w:lang w:val="en-AU"/>
        </w:rPr>
        <w:t> Securing adequate public liability and business insurance (proof required upon award).</w:t>
      </w:r>
    </w:p>
    <w:p w14:paraId="17A72614" w14:textId="77777777" w:rsidR="00B4088B" w:rsidRPr="003F0A7C" w:rsidRDefault="00B4088B" w:rsidP="00D2659C">
      <w:pPr>
        <w:spacing w:after="0"/>
        <w:ind w:left="720"/>
        <w:jc w:val="both"/>
        <w:rPr>
          <w:rFonts w:ascii="Bookman Old Style" w:hAnsi="Bookman Old Style"/>
          <w:b/>
          <w:bCs/>
          <w:lang w:val="en-AU"/>
        </w:rPr>
      </w:pPr>
    </w:p>
    <w:p w14:paraId="5C7D1F65" w14:textId="362E0B7A" w:rsidR="006B1F2C" w:rsidRPr="003F0A7C" w:rsidRDefault="0056382C" w:rsidP="006B1F2C">
      <w:pPr>
        <w:pStyle w:val="ListParagraph"/>
        <w:numPr>
          <w:ilvl w:val="0"/>
          <w:numId w:val="9"/>
        </w:numPr>
        <w:spacing w:after="0"/>
        <w:rPr>
          <w:rFonts w:ascii="Bookman Old Style" w:hAnsi="Bookman Old Style"/>
          <w:b/>
          <w:bCs/>
          <w:lang w:val="en-AU"/>
        </w:rPr>
      </w:pP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Eligibility</w:t>
      </w:r>
      <w:r w:rsidR="00A639A6"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 xml:space="preserve"> </w:t>
      </w: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Criteria:</w:t>
      </w:r>
    </w:p>
    <w:p w14:paraId="013797C3" w14:textId="6932CA05" w:rsidR="0056382C" w:rsidRPr="00240BD6" w:rsidRDefault="0056382C" w:rsidP="00746A02">
      <w:pPr>
        <w:pStyle w:val="ListParagraph"/>
        <w:spacing w:after="0"/>
        <w:ind w:left="360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br/>
        <w:t>Interested parties (Companies or Individuals) must demonstrate:</w:t>
      </w:r>
    </w:p>
    <w:p w14:paraId="16BFC246" w14:textId="77777777" w:rsidR="005D7626" w:rsidRPr="00240BD6" w:rsidRDefault="005D7626" w:rsidP="00746A02">
      <w:pPr>
        <w:pStyle w:val="ListParagraph"/>
        <w:spacing w:after="0"/>
        <w:ind w:left="360"/>
        <w:jc w:val="both"/>
        <w:rPr>
          <w:rFonts w:ascii="Bookman Old Style" w:hAnsi="Bookman Old Style"/>
          <w:lang w:val="en-AU"/>
        </w:rPr>
      </w:pPr>
    </w:p>
    <w:p w14:paraId="4CC5BA34" w14:textId="77777777" w:rsidR="0056382C" w:rsidRPr="00240BD6" w:rsidRDefault="0056382C" w:rsidP="00746A02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A credible profile outlining relevant experience in food service, retail, or community operations.</w:t>
      </w:r>
    </w:p>
    <w:p w14:paraId="588536BB" w14:textId="77777777" w:rsidR="0056382C" w:rsidRPr="00240BD6" w:rsidRDefault="0056382C" w:rsidP="00746A02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Valid Company Registration Certificate (if applicable) and Tax Identification Number (TIN) Letter.</w:t>
      </w:r>
    </w:p>
    <w:p w14:paraId="09918113" w14:textId="5E7A0C22" w:rsidR="0056382C" w:rsidRPr="00240BD6" w:rsidRDefault="00856241" w:rsidP="00746A02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Valid Business</w:t>
      </w:r>
      <w:r w:rsidR="0056382C" w:rsidRPr="00240BD6">
        <w:rPr>
          <w:rFonts w:ascii="Bookman Old Style" w:hAnsi="Bookman Old Style"/>
          <w:lang w:val="en-AU"/>
        </w:rPr>
        <w:t xml:space="preserve"> License (or demonstrate the ability to obtain one immediately upon award).</w:t>
      </w:r>
    </w:p>
    <w:p w14:paraId="2E1160EA" w14:textId="77777777" w:rsidR="0056382C" w:rsidRPr="00240BD6" w:rsidRDefault="0056382C" w:rsidP="00746A02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Financial capacity to undertake fit-out costs and sustain operations.</w:t>
      </w:r>
    </w:p>
    <w:p w14:paraId="6BBFAE86" w14:textId="77777777" w:rsidR="0056382C" w:rsidRPr="00240BD6" w:rsidRDefault="0056382C" w:rsidP="00746A02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Commitment to the non-commercial, community-focused ethos of PRB and serving low-income residents.</w:t>
      </w:r>
    </w:p>
    <w:p w14:paraId="33972964" w14:textId="77777777" w:rsidR="0056382C" w:rsidRPr="00240BD6" w:rsidRDefault="0056382C" w:rsidP="00746A02">
      <w:pPr>
        <w:numPr>
          <w:ilvl w:val="0"/>
          <w:numId w:val="3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Understanding and acceptance of all responsibilities outlined in Section 3.</w:t>
      </w:r>
    </w:p>
    <w:p w14:paraId="05AA7F4D" w14:textId="77777777" w:rsidR="002D19FA" w:rsidRPr="00240BD6" w:rsidRDefault="002D19FA" w:rsidP="00746A02">
      <w:pPr>
        <w:spacing w:after="0"/>
        <w:ind w:left="720"/>
        <w:jc w:val="both"/>
        <w:rPr>
          <w:rFonts w:ascii="Bookman Old Style" w:hAnsi="Bookman Old Style"/>
          <w:lang w:val="en-AU"/>
        </w:rPr>
      </w:pPr>
    </w:p>
    <w:p w14:paraId="491BAB95" w14:textId="0BDB4B44" w:rsidR="0056382C" w:rsidRPr="003F0A7C" w:rsidRDefault="0056382C" w:rsidP="00746A02">
      <w:pPr>
        <w:pStyle w:val="Heading1"/>
        <w:numPr>
          <w:ilvl w:val="0"/>
          <w:numId w:val="9"/>
        </w:numPr>
        <w:rPr>
          <w:rFonts w:ascii="Bookman Old Style" w:hAnsi="Bookman Old Style"/>
          <w:b/>
          <w:bCs/>
          <w:sz w:val="24"/>
          <w:szCs w:val="24"/>
          <w:lang w:val="en-AU"/>
        </w:rPr>
      </w:pPr>
      <w:r w:rsidRPr="003F0A7C">
        <w:rPr>
          <w:rFonts w:ascii="Bookman Old Style" w:hAnsi="Bookman Old Style"/>
          <w:b/>
          <w:bCs/>
          <w:color w:val="auto"/>
          <w:sz w:val="24"/>
          <w:szCs w:val="24"/>
          <w:lang w:val="en-AU"/>
        </w:rPr>
        <w:t>Tenancy Details:</w:t>
      </w:r>
    </w:p>
    <w:p w14:paraId="45924D31" w14:textId="485E8CFA" w:rsidR="0056382C" w:rsidRPr="00240BD6" w:rsidRDefault="0056382C" w:rsidP="00746A02">
      <w:pPr>
        <w:numPr>
          <w:ilvl w:val="0"/>
          <w:numId w:val="4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Location: </w:t>
      </w:r>
      <w:proofErr w:type="spellStart"/>
      <w:r w:rsidR="00BF10C5" w:rsidRPr="00240BD6">
        <w:rPr>
          <w:rFonts w:ascii="Bookman Old Style" w:hAnsi="Bookman Old Style"/>
          <w:lang w:val="en-AU"/>
        </w:rPr>
        <w:t>Naikawakawa</w:t>
      </w:r>
      <w:proofErr w:type="spellEnd"/>
      <w:r w:rsidR="008D0566" w:rsidRPr="00240BD6">
        <w:rPr>
          <w:rFonts w:ascii="Bookman Old Style" w:hAnsi="Bookman Old Style"/>
          <w:lang w:val="en-AU"/>
        </w:rPr>
        <w:t xml:space="preserve"> Site</w:t>
      </w:r>
      <w:r w:rsidRPr="00240BD6">
        <w:rPr>
          <w:rFonts w:ascii="Bookman Old Style" w:hAnsi="Bookman Old Style"/>
          <w:lang w:val="en-AU"/>
        </w:rPr>
        <w:t>.</w:t>
      </w:r>
    </w:p>
    <w:p w14:paraId="18A83761" w14:textId="06B46EC7" w:rsidR="0056382C" w:rsidRPr="00240BD6" w:rsidRDefault="0056382C" w:rsidP="00746A02">
      <w:pPr>
        <w:numPr>
          <w:ilvl w:val="0"/>
          <w:numId w:val="4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Premises: </w:t>
      </w:r>
      <w:r w:rsidR="008D0566" w:rsidRPr="00240BD6">
        <w:rPr>
          <w:rFonts w:ascii="Bookman Old Style" w:hAnsi="Bookman Old Style"/>
          <w:lang w:val="en-AU"/>
        </w:rPr>
        <w:t>S</w:t>
      </w:r>
      <w:r w:rsidRPr="00240BD6">
        <w:rPr>
          <w:rFonts w:ascii="Bookman Old Style" w:hAnsi="Bookman Old Style"/>
          <w:lang w:val="en-AU"/>
        </w:rPr>
        <w:t>tructure</w:t>
      </w:r>
      <w:r w:rsidR="00D55995" w:rsidRPr="00240BD6">
        <w:rPr>
          <w:rFonts w:ascii="Bookman Old Style" w:hAnsi="Bookman Old Style"/>
          <w:lang w:val="en-AU"/>
        </w:rPr>
        <w:t xml:space="preserve"> next to </w:t>
      </w:r>
      <w:r w:rsidR="00D35036" w:rsidRPr="00240BD6">
        <w:rPr>
          <w:rFonts w:ascii="Bookman Old Style" w:hAnsi="Bookman Old Style"/>
          <w:lang w:val="en-AU"/>
        </w:rPr>
        <w:t xml:space="preserve">a </w:t>
      </w:r>
      <w:proofErr w:type="spellStart"/>
      <w:r w:rsidR="00D35036" w:rsidRPr="00240BD6">
        <w:rPr>
          <w:rFonts w:ascii="Bookman Old Style" w:hAnsi="Bookman Old Style"/>
          <w:lang w:val="en-AU"/>
        </w:rPr>
        <w:t>taxibase</w:t>
      </w:r>
      <w:proofErr w:type="spellEnd"/>
      <w:r w:rsidRPr="00240BD6">
        <w:rPr>
          <w:rFonts w:ascii="Bookman Old Style" w:hAnsi="Bookman Old Style"/>
          <w:lang w:val="en-AU"/>
        </w:rPr>
        <w:t>.</w:t>
      </w:r>
    </w:p>
    <w:p w14:paraId="08615145" w14:textId="493EE69F" w:rsidR="0056382C" w:rsidRPr="00240BD6" w:rsidRDefault="0056382C" w:rsidP="00746A02">
      <w:pPr>
        <w:numPr>
          <w:ilvl w:val="0"/>
          <w:numId w:val="4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Lease Term: Three (3) years commencing upon signing of the agreement.</w:t>
      </w:r>
    </w:p>
    <w:p w14:paraId="18776D0E" w14:textId="77777777" w:rsidR="0056382C" w:rsidRPr="00240BD6" w:rsidRDefault="0056382C" w:rsidP="00746A02">
      <w:pPr>
        <w:numPr>
          <w:ilvl w:val="0"/>
          <w:numId w:val="4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Renewal: Subject to satisfactory performance review by PRB at the end of the initial term.</w:t>
      </w:r>
    </w:p>
    <w:p w14:paraId="389F7346" w14:textId="77777777" w:rsidR="0056382C" w:rsidRPr="00240BD6" w:rsidRDefault="0056382C" w:rsidP="00746A02">
      <w:pPr>
        <w:numPr>
          <w:ilvl w:val="0"/>
          <w:numId w:val="4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Rent: The Operator is required to propose a monthly rent amount as part of their Expression of Interest (EOI). Rent will be a key evaluation factor alongside the overall proposal quality and community benefit. PRB reserves the right to negotiate the proposed rent.</w:t>
      </w:r>
    </w:p>
    <w:p w14:paraId="7526FD15" w14:textId="720E22B7" w:rsidR="00AE7FDB" w:rsidRPr="00240BD6" w:rsidRDefault="0056382C" w:rsidP="00D35036">
      <w:pPr>
        <w:pStyle w:val="Heading1"/>
        <w:ind w:left="360"/>
        <w:rPr>
          <w:rFonts w:ascii="Bookman Old Style" w:hAnsi="Bookman Old Style"/>
          <w:sz w:val="24"/>
          <w:szCs w:val="24"/>
          <w:lang w:val="en-AU"/>
        </w:rPr>
      </w:pPr>
      <w:r w:rsidRPr="00240BD6">
        <w:rPr>
          <w:rFonts w:ascii="Bookman Old Style" w:hAnsi="Bookman Old Style"/>
          <w:color w:val="auto"/>
          <w:sz w:val="24"/>
          <w:szCs w:val="24"/>
          <w:lang w:val="en-AU"/>
        </w:rPr>
        <w:t>Submission Requirements</w:t>
      </w:r>
      <w:r w:rsidR="00AE7FDB" w:rsidRPr="00240BD6">
        <w:rPr>
          <w:rFonts w:ascii="Bookman Old Style" w:hAnsi="Bookman Old Style"/>
          <w:color w:val="auto"/>
          <w:sz w:val="24"/>
          <w:szCs w:val="24"/>
          <w:lang w:val="en-AU"/>
        </w:rPr>
        <w:t>:</w:t>
      </w:r>
    </w:p>
    <w:p w14:paraId="58161F51" w14:textId="39DC4EB9" w:rsidR="0056382C" w:rsidRPr="00240BD6" w:rsidRDefault="0056382C" w:rsidP="00746A02">
      <w:pPr>
        <w:pStyle w:val="ListParagraph"/>
        <w:spacing w:after="0"/>
        <w:ind w:left="36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br/>
        <w:t xml:space="preserve">Interested parties must submit a comprehensive </w:t>
      </w:r>
      <w:r w:rsidR="009E4DB0" w:rsidRPr="00240BD6">
        <w:rPr>
          <w:rFonts w:ascii="Bookman Old Style" w:hAnsi="Bookman Old Style"/>
          <w:lang w:val="en-AU"/>
        </w:rPr>
        <w:t>proposal document that covers the following</w:t>
      </w:r>
      <w:r w:rsidRPr="00240BD6">
        <w:rPr>
          <w:rFonts w:ascii="Bookman Old Style" w:hAnsi="Bookman Old Style"/>
          <w:lang w:val="en-AU"/>
        </w:rPr>
        <w:t>:</w:t>
      </w:r>
    </w:p>
    <w:p w14:paraId="2E4BE58B" w14:textId="77777777" w:rsidR="00AE7FDB" w:rsidRPr="00240BD6" w:rsidRDefault="00AE7FDB" w:rsidP="00746A02">
      <w:pPr>
        <w:pStyle w:val="ListParagraph"/>
        <w:spacing w:after="0"/>
        <w:ind w:left="360"/>
        <w:jc w:val="both"/>
        <w:rPr>
          <w:rFonts w:ascii="Bookman Old Style" w:hAnsi="Bookman Old Style"/>
          <w:lang w:val="en-AU"/>
        </w:rPr>
      </w:pPr>
    </w:p>
    <w:p w14:paraId="63BC4CED" w14:textId="77777777" w:rsidR="0056382C" w:rsidRPr="00240BD6" w:rsidRDefault="0056382C" w:rsidP="00746A02">
      <w:pPr>
        <w:numPr>
          <w:ilvl w:val="0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Cover Letter:</w:t>
      </w:r>
      <w:r w:rsidRPr="00240BD6">
        <w:rPr>
          <w:rFonts w:ascii="Bookman Old Style" w:hAnsi="Bookman Old Style"/>
          <w:lang w:val="en-AU"/>
        </w:rPr>
        <w:t> Expressing interest and summarizing the proposal.</w:t>
      </w:r>
    </w:p>
    <w:p w14:paraId="49E00C85" w14:textId="77777777" w:rsidR="0056382C" w:rsidRPr="00240BD6" w:rsidRDefault="0056382C" w:rsidP="00746A02">
      <w:pPr>
        <w:numPr>
          <w:ilvl w:val="0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Company/Individual Profile:</w:t>
      </w:r>
      <w:r w:rsidRPr="00240BD6">
        <w:rPr>
          <w:rFonts w:ascii="Bookman Old Style" w:hAnsi="Bookman Old Style"/>
          <w:lang w:val="en-AU"/>
        </w:rPr>
        <w:t> Detailed background, relevant experience, and qualifications.</w:t>
      </w:r>
    </w:p>
    <w:p w14:paraId="334D1DCA" w14:textId="77777777" w:rsidR="0056382C" w:rsidRPr="00240BD6" w:rsidRDefault="0056382C" w:rsidP="00746A02">
      <w:pPr>
        <w:numPr>
          <w:ilvl w:val="0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Certified Copies:</w:t>
      </w:r>
    </w:p>
    <w:p w14:paraId="307C8F32" w14:textId="77777777" w:rsidR="0056382C" w:rsidRPr="00240BD6" w:rsidRDefault="0056382C" w:rsidP="00746A02">
      <w:pPr>
        <w:numPr>
          <w:ilvl w:val="1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Company Registration Certificate (if applicable).</w:t>
      </w:r>
    </w:p>
    <w:p w14:paraId="358E4F93" w14:textId="77777777" w:rsidR="0056382C" w:rsidRPr="00240BD6" w:rsidRDefault="0056382C" w:rsidP="00746A02">
      <w:pPr>
        <w:numPr>
          <w:ilvl w:val="1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TIN Letter.</w:t>
      </w:r>
    </w:p>
    <w:p w14:paraId="2F8F8F26" w14:textId="77777777" w:rsidR="0056382C" w:rsidRPr="00240BD6" w:rsidRDefault="0056382C" w:rsidP="00746A02">
      <w:pPr>
        <w:numPr>
          <w:ilvl w:val="1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Current NTC Business License (or application acknowledgment).</w:t>
      </w:r>
    </w:p>
    <w:p w14:paraId="317368FE" w14:textId="77777777" w:rsidR="0056382C" w:rsidRPr="00240BD6" w:rsidRDefault="0056382C" w:rsidP="00746A02">
      <w:pPr>
        <w:numPr>
          <w:ilvl w:val="0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Proposed Rent:</w:t>
      </w:r>
      <w:r w:rsidRPr="00240BD6">
        <w:rPr>
          <w:rFonts w:ascii="Bookman Old Style" w:hAnsi="Bookman Old Style"/>
          <w:lang w:val="en-AU"/>
        </w:rPr>
        <w:t> Clearly stated monthly rent proposal.</w:t>
      </w:r>
    </w:p>
    <w:p w14:paraId="338F96FD" w14:textId="77777777" w:rsidR="0056382C" w:rsidRPr="00240BD6" w:rsidRDefault="0056382C" w:rsidP="00746A02">
      <w:pPr>
        <w:numPr>
          <w:ilvl w:val="0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Nature of Business &amp; Operating Plan:</w:t>
      </w:r>
    </w:p>
    <w:p w14:paraId="26A04306" w14:textId="77777777" w:rsidR="0056382C" w:rsidRPr="00240BD6" w:rsidRDefault="0056382C" w:rsidP="00746A02">
      <w:pPr>
        <w:numPr>
          <w:ilvl w:val="1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Detailed description of products/services to be offered (emphasizing affordability).</w:t>
      </w:r>
    </w:p>
    <w:p w14:paraId="6D381239" w14:textId="77777777" w:rsidR="0056382C" w:rsidRPr="00240BD6" w:rsidRDefault="0056382C" w:rsidP="00746A02">
      <w:pPr>
        <w:numPr>
          <w:ilvl w:val="1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Proposed daily operating hours.</w:t>
      </w:r>
    </w:p>
    <w:p w14:paraId="1B1FF4C5" w14:textId="77777777" w:rsidR="0056382C" w:rsidRPr="00240BD6" w:rsidRDefault="0056382C" w:rsidP="00746A02">
      <w:pPr>
        <w:numPr>
          <w:ilvl w:val="1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Pricing strategy commitment (aligned with Commerce Commission).</w:t>
      </w:r>
    </w:p>
    <w:p w14:paraId="33FDD7F3" w14:textId="35869ADE" w:rsidR="0056382C" w:rsidRPr="00240BD6" w:rsidRDefault="0056382C" w:rsidP="00A639A6">
      <w:pPr>
        <w:numPr>
          <w:ilvl w:val="0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Fit-Out Plan:</w:t>
      </w:r>
      <w:r w:rsidRPr="00240BD6">
        <w:rPr>
          <w:rFonts w:ascii="Bookman Old Style" w:hAnsi="Bookman Old Style"/>
          <w:lang w:val="en-AU"/>
        </w:rPr>
        <w:t> Outline of intended fit-out approach for the</w:t>
      </w:r>
      <w:r w:rsidR="00236185" w:rsidRPr="00240BD6">
        <w:rPr>
          <w:rFonts w:ascii="Bookman Old Style" w:hAnsi="Bookman Old Style"/>
          <w:lang w:val="en-AU"/>
        </w:rPr>
        <w:t xml:space="preserve"> </w:t>
      </w:r>
      <w:r w:rsidRPr="00240BD6">
        <w:rPr>
          <w:rFonts w:ascii="Bookman Old Style" w:hAnsi="Bookman Old Style"/>
          <w:lang w:val="en-AU"/>
        </w:rPr>
        <w:t>space.</w:t>
      </w:r>
    </w:p>
    <w:p w14:paraId="70C04135" w14:textId="199CB606" w:rsidR="00586CC2" w:rsidRPr="00240BD6" w:rsidRDefault="00586CC2" w:rsidP="00746A02">
      <w:pPr>
        <w:numPr>
          <w:ilvl w:val="0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 xml:space="preserve">3 </w:t>
      </w:r>
      <w:r w:rsidR="00236185" w:rsidRPr="00240BD6">
        <w:rPr>
          <w:rFonts w:ascii="Bookman Old Style" w:hAnsi="Bookman Old Style"/>
          <w:b/>
          <w:bCs/>
          <w:lang w:val="en-AU"/>
        </w:rPr>
        <w:t>References</w:t>
      </w:r>
    </w:p>
    <w:p w14:paraId="2C524977" w14:textId="237E22FF" w:rsidR="0056382C" w:rsidRPr="00240BD6" w:rsidRDefault="0056382C" w:rsidP="00746A02">
      <w:pPr>
        <w:numPr>
          <w:ilvl w:val="0"/>
          <w:numId w:val="5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lastRenderedPageBreak/>
        <w:t>Declaration:</w:t>
      </w:r>
      <w:r w:rsidRPr="00240BD6">
        <w:rPr>
          <w:rFonts w:ascii="Bookman Old Style" w:hAnsi="Bookman Old Style"/>
          <w:lang w:val="en-AU"/>
        </w:rPr>
        <w:t> Explicit confirmation of understanding and acceptance of all responsibilities (Section 3), including the </w:t>
      </w:r>
      <w:r w:rsidRPr="00240BD6">
        <w:rPr>
          <w:rFonts w:ascii="Bookman Old Style" w:hAnsi="Bookman Old Style"/>
          <w:b/>
          <w:bCs/>
          <w:lang w:val="en-AU"/>
        </w:rPr>
        <w:t>prohibition on alcohol/</w:t>
      </w:r>
      <w:r w:rsidR="00586CC2" w:rsidRPr="00240BD6">
        <w:rPr>
          <w:rFonts w:ascii="Bookman Old Style" w:hAnsi="Bookman Old Style"/>
          <w:b/>
          <w:bCs/>
          <w:lang w:val="en-AU"/>
        </w:rPr>
        <w:t>cigarettes/</w:t>
      </w:r>
      <w:r w:rsidRPr="00240BD6">
        <w:rPr>
          <w:rFonts w:ascii="Bookman Old Style" w:hAnsi="Bookman Old Style"/>
          <w:b/>
          <w:bCs/>
          <w:lang w:val="en-AU"/>
        </w:rPr>
        <w:t>drug sales</w:t>
      </w:r>
      <w:r w:rsidRPr="00240BD6">
        <w:rPr>
          <w:rFonts w:ascii="Bookman Old Style" w:hAnsi="Bookman Old Style"/>
          <w:lang w:val="en-AU"/>
        </w:rPr>
        <w:t>, responsibility for utilities, damages, security, and liability.</w:t>
      </w:r>
    </w:p>
    <w:p w14:paraId="522F816E" w14:textId="77777777" w:rsidR="002D19FA" w:rsidRPr="00240BD6" w:rsidRDefault="002D19FA" w:rsidP="00581113">
      <w:pPr>
        <w:spacing w:after="0"/>
        <w:ind w:left="360"/>
        <w:jc w:val="both"/>
        <w:rPr>
          <w:rFonts w:ascii="Bookman Old Style" w:hAnsi="Bookman Old Style"/>
          <w:lang w:val="en-AU"/>
        </w:rPr>
      </w:pPr>
    </w:p>
    <w:p w14:paraId="48F39D60" w14:textId="77367E0D" w:rsidR="003F4323" w:rsidRPr="003F0A7C" w:rsidRDefault="0056382C" w:rsidP="00746A02">
      <w:pPr>
        <w:pStyle w:val="Heading1"/>
        <w:numPr>
          <w:ilvl w:val="0"/>
          <w:numId w:val="9"/>
        </w:numPr>
        <w:rPr>
          <w:rFonts w:ascii="Bookman Old Style" w:hAnsi="Bookman Old Style"/>
          <w:b/>
          <w:bCs/>
          <w:lang w:val="en-AU"/>
        </w:rPr>
      </w:pP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Evaluation Criteria:</w:t>
      </w:r>
      <w:r w:rsidRPr="003F0A7C">
        <w:rPr>
          <w:rFonts w:ascii="Bookman Old Style" w:hAnsi="Bookman Old Style"/>
          <w:b/>
          <w:bCs/>
          <w:color w:val="auto"/>
          <w:lang w:val="en-AU"/>
        </w:rPr>
        <w:br/>
      </w:r>
    </w:p>
    <w:p w14:paraId="6BD918F1" w14:textId="001F39A8" w:rsidR="0056382C" w:rsidRPr="00240BD6" w:rsidRDefault="0056382C" w:rsidP="00746A02">
      <w:pPr>
        <w:pStyle w:val="ListParagraph"/>
        <w:spacing w:after="0"/>
        <w:ind w:left="360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Submissions will be evaluated based on, but not limited to:</w:t>
      </w:r>
    </w:p>
    <w:p w14:paraId="029ED708" w14:textId="77777777" w:rsidR="0056382C" w:rsidRPr="00240BD6" w:rsidRDefault="0056382C" w:rsidP="00746A02">
      <w:pPr>
        <w:numPr>
          <w:ilvl w:val="0"/>
          <w:numId w:val="6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Completeness and compliance with submission requirements.</w:t>
      </w:r>
    </w:p>
    <w:p w14:paraId="22ABFC97" w14:textId="77777777" w:rsidR="0056382C" w:rsidRPr="00240BD6" w:rsidRDefault="0056382C" w:rsidP="00746A02">
      <w:pPr>
        <w:numPr>
          <w:ilvl w:val="0"/>
          <w:numId w:val="6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Relevance of experience and capability (Profile).</w:t>
      </w:r>
    </w:p>
    <w:p w14:paraId="3B05E68E" w14:textId="77777777" w:rsidR="0056382C" w:rsidRPr="00240BD6" w:rsidRDefault="0056382C" w:rsidP="00746A02">
      <w:pPr>
        <w:numPr>
          <w:ilvl w:val="0"/>
          <w:numId w:val="6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Proposed Rent</w:t>
      </w:r>
      <w:r w:rsidRPr="00240BD6">
        <w:rPr>
          <w:rFonts w:ascii="Bookman Old Style" w:hAnsi="Bookman Old Style"/>
          <w:lang w:val="en-AU"/>
        </w:rPr>
        <w:t> (Competitiveness and contribution to PRB's non-commercial objectives).</w:t>
      </w:r>
    </w:p>
    <w:p w14:paraId="6C6A9AD1" w14:textId="77777777" w:rsidR="0056382C" w:rsidRPr="00240BD6" w:rsidRDefault="0056382C" w:rsidP="00746A02">
      <w:pPr>
        <w:numPr>
          <w:ilvl w:val="0"/>
          <w:numId w:val="6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Affordability and Suitability of Proposed Goods/Services</w:t>
      </w:r>
      <w:r w:rsidRPr="00240BD6">
        <w:rPr>
          <w:rFonts w:ascii="Bookman Old Style" w:hAnsi="Bookman Old Style"/>
          <w:lang w:val="en-AU"/>
        </w:rPr>
        <w:t> for the low-income community.</w:t>
      </w:r>
    </w:p>
    <w:p w14:paraId="50C23DD5" w14:textId="77777777" w:rsidR="0056382C" w:rsidRPr="00240BD6" w:rsidRDefault="0056382C" w:rsidP="00746A02">
      <w:pPr>
        <w:numPr>
          <w:ilvl w:val="0"/>
          <w:numId w:val="6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b/>
          <w:bCs/>
          <w:lang w:val="en-AU"/>
        </w:rPr>
        <w:t>Clarity, Feasibility, and Community Focus of Operating Plan &amp; Hours.</w:t>
      </w:r>
    </w:p>
    <w:p w14:paraId="46CB0299" w14:textId="77777777" w:rsidR="0056382C" w:rsidRPr="00240BD6" w:rsidRDefault="0056382C" w:rsidP="00746A02">
      <w:pPr>
        <w:numPr>
          <w:ilvl w:val="0"/>
          <w:numId w:val="6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Financial viability.</w:t>
      </w:r>
    </w:p>
    <w:p w14:paraId="752F88D6" w14:textId="77777777" w:rsidR="0056382C" w:rsidRPr="00240BD6" w:rsidRDefault="0056382C" w:rsidP="00746A02">
      <w:pPr>
        <w:numPr>
          <w:ilvl w:val="0"/>
          <w:numId w:val="6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Understanding and commitment to PRB's terms and community ethos.</w:t>
      </w:r>
    </w:p>
    <w:p w14:paraId="11D151A4" w14:textId="77777777" w:rsidR="002D19FA" w:rsidRPr="00240BD6" w:rsidRDefault="002D19FA" w:rsidP="00746A02">
      <w:pPr>
        <w:spacing w:after="0"/>
        <w:ind w:left="720"/>
        <w:jc w:val="both"/>
        <w:rPr>
          <w:rFonts w:ascii="Bookman Old Style" w:hAnsi="Bookman Old Style"/>
          <w:lang w:val="en-AU"/>
        </w:rPr>
      </w:pPr>
    </w:p>
    <w:p w14:paraId="3BA1711B" w14:textId="06569295" w:rsidR="0056382C" w:rsidRPr="00240BD6" w:rsidRDefault="0000112D" w:rsidP="00746A02">
      <w:pPr>
        <w:pStyle w:val="Heading1"/>
        <w:rPr>
          <w:rFonts w:ascii="Bookman Old Style" w:hAnsi="Bookman Old Style"/>
          <w:sz w:val="24"/>
          <w:szCs w:val="24"/>
          <w:lang w:val="en-AU"/>
        </w:rPr>
      </w:pPr>
      <w:r w:rsidRPr="00842688">
        <w:rPr>
          <w:rFonts w:ascii="Bookman Old Style" w:hAnsi="Bookman Old Style"/>
          <w:b/>
          <w:bCs/>
          <w:color w:val="auto"/>
          <w:sz w:val="24"/>
          <w:szCs w:val="24"/>
          <w:lang w:val="en-AU"/>
        </w:rPr>
        <w:t>7</w:t>
      </w:r>
      <w:r w:rsidR="0056382C" w:rsidRPr="00842688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</w:t>
      </w:r>
      <w:r w:rsidR="0056382C" w:rsidRPr="00240BD6">
        <w:rPr>
          <w:rStyle w:val="Heading1Char"/>
          <w:rFonts w:ascii="Bookman Old Style" w:hAnsi="Bookman Old Style"/>
          <w:color w:val="auto"/>
          <w:sz w:val="24"/>
          <w:szCs w:val="24"/>
        </w:rPr>
        <w:t xml:space="preserve"> </w:t>
      </w:r>
      <w:r w:rsidR="0056382C"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Timeline &amp; Process:</w:t>
      </w:r>
    </w:p>
    <w:p w14:paraId="3B7CD9EC" w14:textId="0B6681D5" w:rsidR="0056382C" w:rsidRPr="00240BD6" w:rsidRDefault="009E4DB0" w:rsidP="00746A02">
      <w:pPr>
        <w:numPr>
          <w:ilvl w:val="0"/>
          <w:numId w:val="7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 xml:space="preserve">Tender </w:t>
      </w:r>
      <w:r w:rsidR="0056382C" w:rsidRPr="00240BD6">
        <w:rPr>
          <w:rFonts w:ascii="Bookman Old Style" w:hAnsi="Bookman Old Style"/>
          <w:lang w:val="en-AU"/>
        </w:rPr>
        <w:t xml:space="preserve">Advertisement/Release Date: </w:t>
      </w:r>
      <w:r w:rsidR="007A2E97" w:rsidRPr="00240BD6">
        <w:rPr>
          <w:rFonts w:ascii="Bookman Old Style" w:hAnsi="Bookman Old Style"/>
          <w:lang w:val="en-AU"/>
        </w:rPr>
        <w:t>2 August 2025</w:t>
      </w:r>
    </w:p>
    <w:p w14:paraId="3FC106A8" w14:textId="1470113C" w:rsidR="0056382C" w:rsidRPr="00240BD6" w:rsidRDefault="007A2E97" w:rsidP="00746A02">
      <w:pPr>
        <w:numPr>
          <w:ilvl w:val="0"/>
          <w:numId w:val="7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Tender</w:t>
      </w:r>
      <w:r w:rsidR="0056382C" w:rsidRPr="00240BD6">
        <w:rPr>
          <w:rFonts w:ascii="Bookman Old Style" w:hAnsi="Bookman Old Style"/>
          <w:lang w:val="en-AU"/>
        </w:rPr>
        <w:t xml:space="preserve"> Submission Deadline: </w:t>
      </w:r>
      <w:r w:rsidR="007D5671" w:rsidRPr="00240BD6">
        <w:rPr>
          <w:rFonts w:ascii="Bookman Old Style" w:hAnsi="Bookman Old Style"/>
          <w:lang w:val="en-AU"/>
        </w:rPr>
        <w:t>15 August</w:t>
      </w:r>
      <w:r w:rsidR="0048216D" w:rsidRPr="00240BD6">
        <w:rPr>
          <w:rFonts w:ascii="Bookman Old Style" w:hAnsi="Bookman Old Style"/>
          <w:lang w:val="en-AU"/>
        </w:rPr>
        <w:t xml:space="preserve"> 2025</w:t>
      </w:r>
    </w:p>
    <w:p w14:paraId="6B291F4A" w14:textId="6729C341" w:rsidR="0056382C" w:rsidRPr="00240BD6" w:rsidRDefault="0056382C" w:rsidP="00746A02">
      <w:pPr>
        <w:numPr>
          <w:ilvl w:val="0"/>
          <w:numId w:val="7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 xml:space="preserve">Evaluation Period: Approximately </w:t>
      </w:r>
      <w:r w:rsidR="007D5671" w:rsidRPr="00240BD6">
        <w:rPr>
          <w:rFonts w:ascii="Bookman Old Style" w:hAnsi="Bookman Old Style"/>
          <w:lang w:val="en-AU"/>
        </w:rPr>
        <w:t>2</w:t>
      </w:r>
      <w:r w:rsidRPr="00240BD6">
        <w:rPr>
          <w:rFonts w:ascii="Bookman Old Style" w:hAnsi="Bookman Old Style"/>
          <w:lang w:val="en-AU"/>
        </w:rPr>
        <w:t xml:space="preserve"> weeks post</w:t>
      </w:r>
      <w:r w:rsidR="007D5671" w:rsidRPr="00240BD6">
        <w:rPr>
          <w:rFonts w:ascii="Bookman Old Style" w:hAnsi="Bookman Old Style"/>
          <w:lang w:val="en-AU"/>
        </w:rPr>
        <w:t xml:space="preserve"> tender advert</w:t>
      </w:r>
      <w:r w:rsidR="003A4BEE" w:rsidRPr="00240BD6">
        <w:rPr>
          <w:rFonts w:ascii="Bookman Old Style" w:hAnsi="Bookman Old Style"/>
          <w:lang w:val="en-AU"/>
        </w:rPr>
        <w:t>isement closing</w:t>
      </w:r>
      <w:r w:rsidR="007D5671" w:rsidRPr="00240BD6">
        <w:rPr>
          <w:rFonts w:ascii="Bookman Old Style" w:hAnsi="Bookman Old Style"/>
          <w:lang w:val="en-AU"/>
        </w:rPr>
        <w:t xml:space="preserve"> date</w:t>
      </w:r>
      <w:r w:rsidRPr="00240BD6">
        <w:rPr>
          <w:rFonts w:ascii="Bookman Old Style" w:hAnsi="Bookman Old Style"/>
          <w:lang w:val="en-AU"/>
        </w:rPr>
        <w:t>.</w:t>
      </w:r>
    </w:p>
    <w:p w14:paraId="23A245EE" w14:textId="639441CF" w:rsidR="0056382C" w:rsidRPr="00240BD6" w:rsidRDefault="0056382C" w:rsidP="00746A02">
      <w:pPr>
        <w:numPr>
          <w:ilvl w:val="0"/>
          <w:numId w:val="7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 xml:space="preserve">Shortlisting &amp; Interviews (If required): </w:t>
      </w:r>
      <w:r w:rsidR="00EF4FB9" w:rsidRPr="00240BD6">
        <w:rPr>
          <w:rFonts w:ascii="Bookman Old Style" w:hAnsi="Bookman Old Style"/>
          <w:lang w:val="en-AU"/>
        </w:rPr>
        <w:t>within the 2 weeks of evaluation</w:t>
      </w:r>
    </w:p>
    <w:p w14:paraId="2361929B" w14:textId="58CEC89B" w:rsidR="0056382C" w:rsidRPr="00240BD6" w:rsidRDefault="0056382C" w:rsidP="00746A02">
      <w:pPr>
        <w:numPr>
          <w:ilvl w:val="0"/>
          <w:numId w:val="7"/>
        </w:numPr>
        <w:spacing w:after="0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 xml:space="preserve">Award Notification: </w:t>
      </w:r>
      <w:r w:rsidR="00EF4FB9" w:rsidRPr="00240BD6">
        <w:rPr>
          <w:rFonts w:ascii="Bookman Old Style" w:hAnsi="Bookman Old Style"/>
          <w:lang w:val="en-AU"/>
        </w:rPr>
        <w:t xml:space="preserve">within </w:t>
      </w:r>
      <w:r w:rsidR="00B50709" w:rsidRPr="00240BD6">
        <w:rPr>
          <w:rFonts w:ascii="Bookman Old Style" w:hAnsi="Bookman Old Style"/>
          <w:lang w:val="en-AU"/>
        </w:rPr>
        <w:t>2</w:t>
      </w:r>
      <w:r w:rsidR="00EF4FB9" w:rsidRPr="00240BD6">
        <w:rPr>
          <w:rFonts w:ascii="Bookman Old Style" w:hAnsi="Bookman Old Style"/>
          <w:lang w:val="en-AU"/>
        </w:rPr>
        <w:t xml:space="preserve"> months from the </w:t>
      </w:r>
      <w:r w:rsidR="00032A82" w:rsidRPr="00240BD6">
        <w:rPr>
          <w:rFonts w:ascii="Bookman Old Style" w:hAnsi="Bookman Old Style"/>
          <w:lang w:val="en-AU"/>
        </w:rPr>
        <w:t xml:space="preserve">closing </w:t>
      </w:r>
      <w:r w:rsidR="00EF4FB9" w:rsidRPr="00240BD6">
        <w:rPr>
          <w:rFonts w:ascii="Bookman Old Style" w:hAnsi="Bookman Old Style"/>
          <w:lang w:val="en-AU"/>
        </w:rPr>
        <w:t>date of tender advert</w:t>
      </w:r>
      <w:r w:rsidR="00032A82" w:rsidRPr="00240BD6">
        <w:rPr>
          <w:rFonts w:ascii="Bookman Old Style" w:hAnsi="Bookman Old Style"/>
          <w:lang w:val="en-AU"/>
        </w:rPr>
        <w:t>isement.</w:t>
      </w:r>
    </w:p>
    <w:p w14:paraId="1A9A7F97" w14:textId="77777777" w:rsidR="002D19FA" w:rsidRPr="00240BD6" w:rsidRDefault="002D19FA" w:rsidP="00746A02">
      <w:pPr>
        <w:spacing w:after="0"/>
        <w:ind w:left="720"/>
        <w:jc w:val="both"/>
        <w:rPr>
          <w:rFonts w:ascii="Bookman Old Style" w:hAnsi="Bookman Old Style"/>
          <w:lang w:val="en-AU"/>
        </w:rPr>
      </w:pPr>
    </w:p>
    <w:p w14:paraId="4EAADFE3" w14:textId="42420FE2" w:rsidR="00E60878" w:rsidRPr="003F0A7C" w:rsidRDefault="0000112D" w:rsidP="00E60878">
      <w:pPr>
        <w:spacing w:after="0"/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</w:pP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8</w:t>
      </w:r>
      <w:r w:rsidR="0056382C"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 Site Visit:</w:t>
      </w:r>
    </w:p>
    <w:p w14:paraId="7142014C" w14:textId="4D519AC2" w:rsidR="0056382C" w:rsidRPr="00240BD6" w:rsidRDefault="0056382C" w:rsidP="00E60878">
      <w:pPr>
        <w:spacing w:after="0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br/>
        <w:t>A site visit may be arranged upon request during the EOI period. Contact [PRB Contact Person &amp; Details] to schedule.</w:t>
      </w:r>
    </w:p>
    <w:p w14:paraId="7B60961B" w14:textId="77777777" w:rsidR="00E60878" w:rsidRPr="00240BD6" w:rsidRDefault="00E60878" w:rsidP="00E60878">
      <w:pPr>
        <w:spacing w:after="0"/>
        <w:rPr>
          <w:rFonts w:ascii="Bookman Old Style" w:hAnsi="Bookman Old Style"/>
          <w:lang w:val="en-AU"/>
        </w:rPr>
      </w:pPr>
    </w:p>
    <w:p w14:paraId="3A0443FA" w14:textId="7B681BF4" w:rsidR="00E60878" w:rsidRPr="003F0A7C" w:rsidRDefault="0000112D" w:rsidP="00E60878">
      <w:pPr>
        <w:spacing w:after="0"/>
        <w:rPr>
          <w:rFonts w:ascii="Bookman Old Style" w:hAnsi="Bookman Old Style"/>
          <w:b/>
          <w:bCs/>
          <w:lang w:val="en-AU"/>
        </w:rPr>
      </w:pP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9</w:t>
      </w:r>
      <w:r w:rsidR="0056382C"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 Clarifications:</w:t>
      </w:r>
    </w:p>
    <w:p w14:paraId="0C38BB45" w14:textId="3AFFDB21" w:rsidR="0056382C" w:rsidRPr="00240BD6" w:rsidRDefault="0056382C" w:rsidP="00E60878">
      <w:pPr>
        <w:spacing w:after="0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br/>
        <w:t xml:space="preserve">All requests for clarification regarding this TOR must be submitted in writing to </w:t>
      </w:r>
      <w:r w:rsidR="002D19FA" w:rsidRPr="00240BD6">
        <w:rPr>
          <w:rFonts w:ascii="Bookman Old Style" w:hAnsi="Bookman Old Style"/>
          <w:b/>
          <w:bCs/>
          <w:lang w:val="en-AU"/>
        </w:rPr>
        <w:t>tenders@prb.com.fj</w:t>
      </w:r>
      <w:r w:rsidRPr="00240BD6">
        <w:rPr>
          <w:rFonts w:ascii="Bookman Old Style" w:hAnsi="Bookman Old Style"/>
          <w:lang w:val="en-AU"/>
        </w:rPr>
        <w:t xml:space="preserve"> </w:t>
      </w:r>
      <w:r w:rsidR="002D19FA" w:rsidRPr="00240BD6">
        <w:rPr>
          <w:rFonts w:ascii="Bookman Old Style" w:hAnsi="Bookman Old Style"/>
          <w:lang w:val="en-AU"/>
        </w:rPr>
        <w:t>b</w:t>
      </w:r>
      <w:r w:rsidR="006B1F2C" w:rsidRPr="00240BD6">
        <w:rPr>
          <w:rFonts w:ascii="Bookman Old Style" w:hAnsi="Bookman Old Style"/>
          <w:lang w:val="en-AU"/>
        </w:rPr>
        <w:t>efore the tender advertisement closing date.</w:t>
      </w:r>
    </w:p>
    <w:p w14:paraId="6F88DBD6" w14:textId="77777777" w:rsidR="00F30DF6" w:rsidRPr="00240BD6" w:rsidRDefault="00F30DF6" w:rsidP="00746A02">
      <w:pPr>
        <w:spacing w:after="0"/>
        <w:jc w:val="both"/>
        <w:rPr>
          <w:rFonts w:ascii="Bookman Old Style" w:hAnsi="Bookman Old Style"/>
          <w:lang w:val="en-AU"/>
        </w:rPr>
      </w:pPr>
    </w:p>
    <w:p w14:paraId="689A2B3D" w14:textId="64054B16" w:rsidR="00E60878" w:rsidRPr="003F0A7C" w:rsidRDefault="0056382C" w:rsidP="00E60878">
      <w:pPr>
        <w:spacing w:after="0"/>
        <w:rPr>
          <w:rFonts w:ascii="Bookman Old Style" w:hAnsi="Bookman Old Style"/>
          <w:b/>
          <w:bCs/>
          <w:lang w:val="en-AU"/>
        </w:rPr>
      </w:pP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1</w:t>
      </w:r>
      <w:r w:rsidR="0000112D"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0</w:t>
      </w: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 PRB Rights:</w:t>
      </w:r>
    </w:p>
    <w:p w14:paraId="53F68C68" w14:textId="77777777" w:rsidR="00E60878" w:rsidRPr="00240BD6" w:rsidRDefault="00E60878" w:rsidP="00E60878">
      <w:pPr>
        <w:spacing w:after="0"/>
        <w:ind w:left="709" w:hanging="425"/>
        <w:rPr>
          <w:rFonts w:ascii="Bookman Old Style" w:hAnsi="Bookman Old Style"/>
          <w:lang w:val="en-AU"/>
        </w:rPr>
      </w:pPr>
    </w:p>
    <w:p w14:paraId="777506E0" w14:textId="124A0C0B" w:rsidR="0056382C" w:rsidRPr="00240BD6" w:rsidRDefault="0056382C" w:rsidP="00E60878">
      <w:pPr>
        <w:spacing w:after="0"/>
        <w:ind w:left="709" w:hanging="425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PRB reserves the right to:</w:t>
      </w:r>
    </w:p>
    <w:p w14:paraId="7369488A" w14:textId="77777777" w:rsidR="00E60878" w:rsidRPr="00240BD6" w:rsidRDefault="00E60878" w:rsidP="00746A02">
      <w:pPr>
        <w:spacing w:after="0"/>
        <w:ind w:left="709" w:hanging="425"/>
        <w:rPr>
          <w:rFonts w:ascii="Bookman Old Style" w:hAnsi="Bookman Old Style"/>
          <w:lang w:val="en-AU"/>
        </w:rPr>
      </w:pPr>
    </w:p>
    <w:p w14:paraId="5F95C425" w14:textId="77777777" w:rsidR="0056382C" w:rsidRPr="00240BD6" w:rsidRDefault="0056382C" w:rsidP="00746A02">
      <w:pPr>
        <w:numPr>
          <w:ilvl w:val="0"/>
          <w:numId w:val="8"/>
        </w:numPr>
        <w:spacing w:after="0"/>
        <w:ind w:left="709" w:hanging="425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Reject any or all EOIs without explanation.</w:t>
      </w:r>
    </w:p>
    <w:p w14:paraId="0F92BA8D" w14:textId="77777777" w:rsidR="0056382C" w:rsidRPr="00240BD6" w:rsidRDefault="0056382C" w:rsidP="00746A02">
      <w:pPr>
        <w:numPr>
          <w:ilvl w:val="0"/>
          <w:numId w:val="8"/>
        </w:numPr>
        <w:spacing w:after="0"/>
        <w:ind w:left="709" w:hanging="425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Request additional information from any bidder.</w:t>
      </w:r>
    </w:p>
    <w:p w14:paraId="0B0B7769" w14:textId="77777777" w:rsidR="0056382C" w:rsidRPr="00240BD6" w:rsidRDefault="0056382C" w:rsidP="00746A02">
      <w:pPr>
        <w:numPr>
          <w:ilvl w:val="0"/>
          <w:numId w:val="8"/>
        </w:numPr>
        <w:spacing w:after="0"/>
        <w:ind w:left="709" w:hanging="425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Shortlist applicants.</w:t>
      </w:r>
    </w:p>
    <w:p w14:paraId="51F0B5DC" w14:textId="77777777" w:rsidR="0056382C" w:rsidRPr="00240BD6" w:rsidRDefault="0056382C" w:rsidP="00746A02">
      <w:pPr>
        <w:numPr>
          <w:ilvl w:val="0"/>
          <w:numId w:val="8"/>
        </w:numPr>
        <w:spacing w:after="0"/>
        <w:ind w:left="709" w:hanging="425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Negotiate terms with shortlisted applicants.</w:t>
      </w:r>
    </w:p>
    <w:p w14:paraId="1A7D940A" w14:textId="77777777" w:rsidR="0056382C" w:rsidRPr="00240BD6" w:rsidRDefault="0056382C" w:rsidP="00746A02">
      <w:pPr>
        <w:numPr>
          <w:ilvl w:val="0"/>
          <w:numId w:val="8"/>
        </w:numPr>
        <w:spacing w:after="0"/>
        <w:ind w:left="709" w:hanging="425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t>Cancel or amend the EOI process at any time.</w:t>
      </w:r>
    </w:p>
    <w:p w14:paraId="5EA4F250" w14:textId="77777777" w:rsidR="0056382C" w:rsidRPr="00240BD6" w:rsidRDefault="0056382C" w:rsidP="00746A02">
      <w:pPr>
        <w:numPr>
          <w:ilvl w:val="0"/>
          <w:numId w:val="8"/>
        </w:numPr>
        <w:spacing w:after="0"/>
        <w:ind w:left="709" w:hanging="425"/>
        <w:jc w:val="both"/>
        <w:rPr>
          <w:rFonts w:ascii="Bookman Old Style" w:hAnsi="Bookman Old Style"/>
          <w:lang w:val="en-AU"/>
        </w:rPr>
      </w:pPr>
      <w:r w:rsidRPr="00240BD6">
        <w:rPr>
          <w:rFonts w:ascii="Bookman Old Style" w:hAnsi="Bookman Old Style"/>
          <w:lang w:val="en-AU"/>
        </w:rPr>
        <w:lastRenderedPageBreak/>
        <w:t>Make the final selection decision based on the best overall value and community benefit.</w:t>
      </w:r>
    </w:p>
    <w:p w14:paraId="65D335A8" w14:textId="77777777" w:rsidR="002D19FA" w:rsidRPr="00240BD6" w:rsidRDefault="002D19FA" w:rsidP="00A639A6">
      <w:pPr>
        <w:spacing w:after="0"/>
        <w:ind w:left="720"/>
        <w:jc w:val="both"/>
        <w:rPr>
          <w:rFonts w:ascii="Bookman Old Style" w:hAnsi="Bookman Old Style"/>
          <w:lang w:val="en-AU"/>
        </w:rPr>
      </w:pPr>
    </w:p>
    <w:p w14:paraId="1A69D92B" w14:textId="3A1E771D" w:rsidR="00E60878" w:rsidRPr="003F0A7C" w:rsidRDefault="0056382C" w:rsidP="00E60878">
      <w:pPr>
        <w:spacing w:after="0"/>
        <w:rPr>
          <w:rFonts w:ascii="Bookman Old Style" w:hAnsi="Bookman Old Style"/>
          <w:b/>
          <w:bCs/>
          <w:lang w:val="en-AU"/>
        </w:rPr>
      </w:pP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1</w:t>
      </w:r>
      <w:r w:rsidR="0000112D"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1</w:t>
      </w:r>
      <w:r w:rsidRPr="003F0A7C">
        <w:rPr>
          <w:rStyle w:val="Heading1Char"/>
          <w:rFonts w:ascii="Bookman Old Style" w:hAnsi="Bookman Old Style"/>
          <w:b/>
          <w:bCs/>
          <w:color w:val="auto"/>
          <w:sz w:val="24"/>
          <w:szCs w:val="24"/>
        </w:rPr>
        <w:t>. Contact Information:</w:t>
      </w:r>
    </w:p>
    <w:p w14:paraId="293BD4F9" w14:textId="77777777" w:rsidR="00E60878" w:rsidRPr="00240BD6" w:rsidRDefault="00E60878" w:rsidP="00E60878">
      <w:pPr>
        <w:spacing w:after="0"/>
        <w:rPr>
          <w:rFonts w:ascii="Bookman Old Style" w:hAnsi="Bookman Old Style"/>
          <w:lang w:val="en-AU"/>
        </w:rPr>
      </w:pPr>
    </w:p>
    <w:p w14:paraId="4904C92D" w14:textId="4CD2130F" w:rsidR="00E60878" w:rsidRPr="00240BD6" w:rsidRDefault="0056382C" w:rsidP="00D1010D">
      <w:pPr>
        <w:spacing w:after="0"/>
        <w:rPr>
          <w:rFonts w:ascii="Bookman Old Style" w:hAnsi="Bookman Old Style"/>
          <w:sz w:val="24"/>
          <w:szCs w:val="24"/>
          <w:lang w:val="en-AU"/>
        </w:rPr>
      </w:pPr>
      <w:r w:rsidRPr="00240BD6">
        <w:rPr>
          <w:rFonts w:ascii="Bookman Old Style" w:hAnsi="Bookman Old Style"/>
          <w:sz w:val="24"/>
          <w:szCs w:val="24"/>
          <w:lang w:val="en-AU"/>
        </w:rPr>
        <w:t>For submissions and inquiries:</w:t>
      </w:r>
    </w:p>
    <w:p w14:paraId="24DA6D4C" w14:textId="1FA67C52" w:rsidR="00FE25E8" w:rsidRPr="00240BD6" w:rsidRDefault="0056382C" w:rsidP="00FE25E8">
      <w:pPr>
        <w:spacing w:after="0" w:line="300" w:lineRule="atLeast"/>
        <w:jc w:val="both"/>
        <w:rPr>
          <w:rFonts w:ascii="Bookman Old Style" w:eastAsia="Times New Roman" w:hAnsi="Bookman Old Style" w:cs="Segoe UI"/>
        </w:rPr>
      </w:pPr>
      <w:r w:rsidRPr="00240BD6">
        <w:rPr>
          <w:rFonts w:ascii="Bookman Old Style" w:hAnsi="Bookman Old Style"/>
          <w:lang w:val="en-AU"/>
        </w:rPr>
        <w:br/>
      </w:r>
      <w:r w:rsidR="00FE25E8" w:rsidRPr="00240BD6">
        <w:rPr>
          <w:rFonts w:ascii="Bookman Old Style" w:eastAsia="Times New Roman" w:hAnsi="Bookman Old Style" w:cs="Segoe UI"/>
          <w:b/>
          <w:bCs/>
          <w:sz w:val="24"/>
          <w:szCs w:val="24"/>
        </w:rPr>
        <w:t>Sitiveni Tabua</w:t>
      </w:r>
      <w:r w:rsidR="00FE25E8" w:rsidRPr="00B04C08">
        <w:rPr>
          <w:rFonts w:ascii="Segoe UI Emoji" w:eastAsia="Times New Roman" w:hAnsi="Segoe UI Emoji" w:cs="Segoe UI Emoji"/>
          <w:sz w:val="24"/>
          <w:szCs w:val="24"/>
        </w:rPr>
        <w:t>📞</w:t>
      </w:r>
      <w:r w:rsidR="00FE25E8" w:rsidRPr="00240BD6">
        <w:rPr>
          <w:rFonts w:ascii="Bookman Old Style" w:eastAsia="Times New Roman" w:hAnsi="Bookman Old Style" w:cs="Segoe UI"/>
          <w:sz w:val="24"/>
          <w:szCs w:val="24"/>
        </w:rPr>
        <w:t xml:space="preserve"> 836 0219</w:t>
      </w:r>
      <w:r w:rsidR="00FE25E8" w:rsidRPr="00B04C08">
        <w:rPr>
          <w:rFonts w:ascii="Segoe UI Emoji" w:eastAsia="Times New Roman" w:hAnsi="Segoe UI Emoji" w:cs="Segoe UI Emoji"/>
          <w:sz w:val="24"/>
          <w:szCs w:val="24"/>
        </w:rPr>
        <w:t>✉️</w:t>
      </w:r>
      <w:r w:rsidR="00FE25E8" w:rsidRPr="00240BD6">
        <w:rPr>
          <w:rFonts w:ascii="Bookman Old Style" w:eastAsia="Times New Roman" w:hAnsi="Bookman Old Style" w:cs="Segoe UI"/>
          <w:sz w:val="24"/>
          <w:szCs w:val="24"/>
        </w:rPr>
        <w:t xml:space="preserve"> </w:t>
      </w:r>
      <w:hyperlink r:id="rId11" w:history="1">
        <w:r w:rsidR="00FE25E8" w:rsidRPr="00240BD6">
          <w:rPr>
            <w:rFonts w:ascii="Bookman Old Style" w:eastAsia="Times New Roman" w:hAnsi="Bookman Old Style" w:cs="Segoe UI"/>
            <w:color w:val="464FEB"/>
            <w:sz w:val="24"/>
            <w:szCs w:val="24"/>
          </w:rPr>
          <w:t>sitivenit@prb.com.fj</w:t>
        </w:r>
      </w:hyperlink>
    </w:p>
    <w:p w14:paraId="78F0C71E" w14:textId="6A9FC823" w:rsidR="0056382C" w:rsidRPr="00240BD6" w:rsidRDefault="0056382C" w:rsidP="00746A02">
      <w:pPr>
        <w:spacing w:after="0"/>
        <w:ind w:left="720"/>
        <w:rPr>
          <w:rFonts w:ascii="Bookman Old Style" w:hAnsi="Bookman Old Style"/>
          <w:lang w:val="en-AU"/>
        </w:rPr>
      </w:pPr>
    </w:p>
    <w:p w14:paraId="692A8279" w14:textId="77777777" w:rsidR="000F35D6" w:rsidRPr="00240BD6" w:rsidRDefault="000F35D6" w:rsidP="00746A02">
      <w:pPr>
        <w:jc w:val="both"/>
        <w:rPr>
          <w:rFonts w:ascii="Bookman Old Style" w:hAnsi="Bookman Old Style"/>
        </w:rPr>
      </w:pPr>
    </w:p>
    <w:sectPr w:rsidR="000F35D6" w:rsidRPr="00240BD6" w:rsidSect="003F0A7C">
      <w:footerReference w:type="default" r:id="rId12"/>
      <w:pgSz w:w="11907" w:h="16839" w:code="9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8C671D" w14:textId="77777777" w:rsidR="00891442" w:rsidRDefault="00891442" w:rsidP="00DC31D0">
      <w:pPr>
        <w:spacing w:after="0" w:line="240" w:lineRule="auto"/>
      </w:pPr>
      <w:r>
        <w:separator/>
      </w:r>
    </w:p>
  </w:endnote>
  <w:endnote w:type="continuationSeparator" w:id="0">
    <w:p w14:paraId="29F9706A" w14:textId="77777777" w:rsidR="00891442" w:rsidRDefault="00891442" w:rsidP="00DC3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F261" w14:textId="35EB33E2" w:rsidR="00DC31D0" w:rsidRDefault="00DC31D0">
    <w:pPr>
      <w:pStyle w:val="Footer"/>
      <w:pBdr>
        <w:top w:val="single" w:sz="4" w:space="1" w:color="D9D9D9" w:themeColor="background1" w:themeShade="D9"/>
      </w:pBdr>
      <w:rPr>
        <w:b/>
        <w:bCs/>
      </w:rPr>
    </w:pPr>
  </w:p>
  <w:p w14:paraId="477751F7" w14:textId="77777777" w:rsidR="00DC31D0" w:rsidRDefault="00DC31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2ABF8" w14:textId="77777777" w:rsidR="00891442" w:rsidRDefault="00891442" w:rsidP="00DC31D0">
      <w:pPr>
        <w:spacing w:after="0" w:line="240" w:lineRule="auto"/>
      </w:pPr>
      <w:r>
        <w:separator/>
      </w:r>
    </w:p>
  </w:footnote>
  <w:footnote w:type="continuationSeparator" w:id="0">
    <w:p w14:paraId="3046E39C" w14:textId="77777777" w:rsidR="00891442" w:rsidRDefault="00891442" w:rsidP="00DC31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B30E7"/>
    <w:multiLevelType w:val="multilevel"/>
    <w:tmpl w:val="7F56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A75BA"/>
    <w:multiLevelType w:val="multilevel"/>
    <w:tmpl w:val="5070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9C3EDD"/>
    <w:multiLevelType w:val="multilevel"/>
    <w:tmpl w:val="E934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F8778E"/>
    <w:multiLevelType w:val="hybridMultilevel"/>
    <w:tmpl w:val="BD027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11ECC"/>
    <w:multiLevelType w:val="multilevel"/>
    <w:tmpl w:val="3FA6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775318"/>
    <w:multiLevelType w:val="multilevel"/>
    <w:tmpl w:val="1B6C8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26C38"/>
    <w:multiLevelType w:val="multilevel"/>
    <w:tmpl w:val="DE62D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CA2EFA"/>
    <w:multiLevelType w:val="hybridMultilevel"/>
    <w:tmpl w:val="D18A5198"/>
    <w:lvl w:ilvl="0" w:tplc="A086B10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color w:val="auto"/>
        <w:sz w:val="24"/>
        <w:szCs w:val="24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B0715"/>
    <w:multiLevelType w:val="hybridMultilevel"/>
    <w:tmpl w:val="DFE01736"/>
    <w:lvl w:ilvl="0" w:tplc="043245B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0000019" w:tentative="1">
      <w:start w:val="1"/>
      <w:numFmt w:val="lowerLetter"/>
      <w:lvlText w:val="%2."/>
      <w:lvlJc w:val="left"/>
      <w:pPr>
        <w:ind w:left="1800" w:hanging="360"/>
      </w:pPr>
    </w:lvl>
    <w:lvl w:ilvl="2" w:tplc="1000001B" w:tentative="1">
      <w:start w:val="1"/>
      <w:numFmt w:val="lowerRoman"/>
      <w:lvlText w:val="%3."/>
      <w:lvlJc w:val="right"/>
      <w:pPr>
        <w:ind w:left="2520" w:hanging="180"/>
      </w:pPr>
    </w:lvl>
    <w:lvl w:ilvl="3" w:tplc="1000000F" w:tentative="1">
      <w:start w:val="1"/>
      <w:numFmt w:val="decimal"/>
      <w:lvlText w:val="%4."/>
      <w:lvlJc w:val="left"/>
      <w:pPr>
        <w:ind w:left="3240" w:hanging="360"/>
      </w:pPr>
    </w:lvl>
    <w:lvl w:ilvl="4" w:tplc="10000019" w:tentative="1">
      <w:start w:val="1"/>
      <w:numFmt w:val="lowerLetter"/>
      <w:lvlText w:val="%5."/>
      <w:lvlJc w:val="left"/>
      <w:pPr>
        <w:ind w:left="3960" w:hanging="360"/>
      </w:pPr>
    </w:lvl>
    <w:lvl w:ilvl="5" w:tplc="1000001B" w:tentative="1">
      <w:start w:val="1"/>
      <w:numFmt w:val="lowerRoman"/>
      <w:lvlText w:val="%6."/>
      <w:lvlJc w:val="right"/>
      <w:pPr>
        <w:ind w:left="4680" w:hanging="180"/>
      </w:pPr>
    </w:lvl>
    <w:lvl w:ilvl="6" w:tplc="1000000F" w:tentative="1">
      <w:start w:val="1"/>
      <w:numFmt w:val="decimal"/>
      <w:lvlText w:val="%7."/>
      <w:lvlJc w:val="left"/>
      <w:pPr>
        <w:ind w:left="5400" w:hanging="360"/>
      </w:pPr>
    </w:lvl>
    <w:lvl w:ilvl="7" w:tplc="10000019" w:tentative="1">
      <w:start w:val="1"/>
      <w:numFmt w:val="lowerLetter"/>
      <w:lvlText w:val="%8."/>
      <w:lvlJc w:val="left"/>
      <w:pPr>
        <w:ind w:left="6120" w:hanging="360"/>
      </w:pPr>
    </w:lvl>
    <w:lvl w:ilvl="8" w:tplc="1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A6524F"/>
    <w:multiLevelType w:val="multilevel"/>
    <w:tmpl w:val="AC72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2631005">
    <w:abstractNumId w:val="3"/>
  </w:num>
  <w:num w:numId="2" w16cid:durableId="19405235">
    <w:abstractNumId w:val="2"/>
  </w:num>
  <w:num w:numId="3" w16cid:durableId="632754528">
    <w:abstractNumId w:val="1"/>
  </w:num>
  <w:num w:numId="4" w16cid:durableId="1689216914">
    <w:abstractNumId w:val="6"/>
  </w:num>
  <w:num w:numId="5" w16cid:durableId="1931185">
    <w:abstractNumId w:val="4"/>
  </w:num>
  <w:num w:numId="6" w16cid:durableId="586575845">
    <w:abstractNumId w:val="5"/>
  </w:num>
  <w:num w:numId="7" w16cid:durableId="211625582">
    <w:abstractNumId w:val="9"/>
  </w:num>
  <w:num w:numId="8" w16cid:durableId="892229360">
    <w:abstractNumId w:val="0"/>
  </w:num>
  <w:num w:numId="9" w16cid:durableId="1721519007">
    <w:abstractNumId w:val="7"/>
  </w:num>
  <w:num w:numId="10" w16cid:durableId="176469056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19DC"/>
    <w:rsid w:val="0000112D"/>
    <w:rsid w:val="00032A82"/>
    <w:rsid w:val="00044E30"/>
    <w:rsid w:val="000C6B83"/>
    <w:rsid w:val="000F35D6"/>
    <w:rsid w:val="00106904"/>
    <w:rsid w:val="00116125"/>
    <w:rsid w:val="00191E01"/>
    <w:rsid w:val="001C49A2"/>
    <w:rsid w:val="00215F42"/>
    <w:rsid w:val="00231037"/>
    <w:rsid w:val="00236185"/>
    <w:rsid w:val="00240BD6"/>
    <w:rsid w:val="002964E7"/>
    <w:rsid w:val="002D19FA"/>
    <w:rsid w:val="00310237"/>
    <w:rsid w:val="003608BF"/>
    <w:rsid w:val="00386E9E"/>
    <w:rsid w:val="003955DF"/>
    <w:rsid w:val="003A4BEE"/>
    <w:rsid w:val="003D66E6"/>
    <w:rsid w:val="003F0A7C"/>
    <w:rsid w:val="003F4323"/>
    <w:rsid w:val="004701B9"/>
    <w:rsid w:val="0048216D"/>
    <w:rsid w:val="00510FCA"/>
    <w:rsid w:val="0056382C"/>
    <w:rsid w:val="00581113"/>
    <w:rsid w:val="00586CC2"/>
    <w:rsid w:val="00596F7D"/>
    <w:rsid w:val="005A6DD0"/>
    <w:rsid w:val="005D3B2F"/>
    <w:rsid w:val="005D7626"/>
    <w:rsid w:val="005F293A"/>
    <w:rsid w:val="006163DF"/>
    <w:rsid w:val="006942F3"/>
    <w:rsid w:val="006B1F2C"/>
    <w:rsid w:val="006C7D70"/>
    <w:rsid w:val="006F1519"/>
    <w:rsid w:val="0071056C"/>
    <w:rsid w:val="00746A02"/>
    <w:rsid w:val="00784487"/>
    <w:rsid w:val="007A2E97"/>
    <w:rsid w:val="007A30DD"/>
    <w:rsid w:val="007B0E35"/>
    <w:rsid w:val="007D5671"/>
    <w:rsid w:val="007D6BFA"/>
    <w:rsid w:val="00802526"/>
    <w:rsid w:val="00842688"/>
    <w:rsid w:val="00856241"/>
    <w:rsid w:val="00891442"/>
    <w:rsid w:val="008A6B71"/>
    <w:rsid w:val="008D0566"/>
    <w:rsid w:val="009E4DB0"/>
    <w:rsid w:val="00A21ACA"/>
    <w:rsid w:val="00A43759"/>
    <w:rsid w:val="00A639A6"/>
    <w:rsid w:val="00AC0A96"/>
    <w:rsid w:val="00AE7FDB"/>
    <w:rsid w:val="00B04C08"/>
    <w:rsid w:val="00B15105"/>
    <w:rsid w:val="00B219DC"/>
    <w:rsid w:val="00B32DC5"/>
    <w:rsid w:val="00B4088B"/>
    <w:rsid w:val="00B44781"/>
    <w:rsid w:val="00B50709"/>
    <w:rsid w:val="00B52841"/>
    <w:rsid w:val="00BE43BB"/>
    <w:rsid w:val="00BF10C5"/>
    <w:rsid w:val="00C16575"/>
    <w:rsid w:val="00C714E1"/>
    <w:rsid w:val="00C90E9A"/>
    <w:rsid w:val="00C92E86"/>
    <w:rsid w:val="00CA2291"/>
    <w:rsid w:val="00D1010D"/>
    <w:rsid w:val="00D2256D"/>
    <w:rsid w:val="00D2659C"/>
    <w:rsid w:val="00D35036"/>
    <w:rsid w:val="00D55995"/>
    <w:rsid w:val="00DC1492"/>
    <w:rsid w:val="00DC31D0"/>
    <w:rsid w:val="00DF12E1"/>
    <w:rsid w:val="00E10841"/>
    <w:rsid w:val="00E12240"/>
    <w:rsid w:val="00E60878"/>
    <w:rsid w:val="00E635A4"/>
    <w:rsid w:val="00E67033"/>
    <w:rsid w:val="00EA29CC"/>
    <w:rsid w:val="00EF4FB9"/>
    <w:rsid w:val="00EF7332"/>
    <w:rsid w:val="00F30DF6"/>
    <w:rsid w:val="00F85D63"/>
    <w:rsid w:val="00FC514C"/>
    <w:rsid w:val="00FE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A824C"/>
  <w15:chartTrackingRefBased/>
  <w15:docId w15:val="{D698A9B2-1D3E-499D-A2AE-4A948723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9DC"/>
  </w:style>
  <w:style w:type="paragraph" w:styleId="Heading1">
    <w:name w:val="heading 1"/>
    <w:basedOn w:val="Normal"/>
    <w:next w:val="Normal"/>
    <w:link w:val="Heading1Char"/>
    <w:uiPriority w:val="9"/>
    <w:qFormat/>
    <w:rsid w:val="00E60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9DC"/>
    <w:pPr>
      <w:ind w:left="720"/>
      <w:contextualSpacing/>
    </w:pPr>
  </w:style>
  <w:style w:type="paragraph" w:styleId="NoSpacing">
    <w:name w:val="No Spacing"/>
    <w:uiPriority w:val="1"/>
    <w:qFormat/>
    <w:rsid w:val="00B219DC"/>
    <w:pPr>
      <w:spacing w:after="0" w:line="240" w:lineRule="auto"/>
    </w:pPr>
  </w:style>
  <w:style w:type="paragraph" w:styleId="Revision">
    <w:name w:val="Revision"/>
    <w:hidden/>
    <w:uiPriority w:val="99"/>
    <w:semiHidden/>
    <w:rsid w:val="007A30DD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608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C3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31D0"/>
  </w:style>
  <w:style w:type="paragraph" w:styleId="Footer">
    <w:name w:val="footer"/>
    <w:basedOn w:val="Normal"/>
    <w:link w:val="FooterChar"/>
    <w:uiPriority w:val="99"/>
    <w:unhideWhenUsed/>
    <w:rsid w:val="00DC3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3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itivenit@prb.com.fj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891d0f-b70c-43b9-8fcd-094185f41741" xsi:nil="true"/>
    <lcf76f155ced4ddcb4097134ff3c332f xmlns="95440aa0-9a0a-4c23-9361-9db7d357bd9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1BA1919B64C245B76897E43B2796EF" ma:contentTypeVersion="15" ma:contentTypeDescription="Create a new document." ma:contentTypeScope="" ma:versionID="77e9caef22d90bbb1a73cd0e51924704">
  <xsd:schema xmlns:xsd="http://www.w3.org/2001/XMLSchema" xmlns:xs="http://www.w3.org/2001/XMLSchema" xmlns:p="http://schemas.microsoft.com/office/2006/metadata/properties" xmlns:ns2="5f891d0f-b70c-43b9-8fcd-094185f41741" xmlns:ns3="95440aa0-9a0a-4c23-9361-9db7d357bd93" targetNamespace="http://schemas.microsoft.com/office/2006/metadata/properties" ma:root="true" ma:fieldsID="2d02990590278a8d94ffc51ca0fc3d55" ns2:_="" ns3:_="">
    <xsd:import namespace="5f891d0f-b70c-43b9-8fcd-094185f41741"/>
    <xsd:import namespace="95440aa0-9a0a-4c23-9361-9db7d357bd9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91d0f-b70c-43b9-8fcd-094185f417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294ade1-586c-4235-8a77-21323bfb0dce}" ma:internalName="TaxCatchAll" ma:showField="CatchAllData" ma:web="5f891d0f-b70c-43b9-8fcd-094185f41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40aa0-9a0a-4c23-9361-9db7d357bd9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4fbdff3-d769-432b-a1b2-a52a30c4a0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38CA59-2C23-4FF9-A941-0FD2C3F8CC54}">
  <ds:schemaRefs>
    <ds:schemaRef ds:uri="http://schemas.microsoft.com/office/2006/metadata/properties"/>
    <ds:schemaRef ds:uri="http://schemas.microsoft.com/office/infopath/2007/PartnerControls"/>
    <ds:schemaRef ds:uri="5f891d0f-b70c-43b9-8fcd-094185f41741"/>
    <ds:schemaRef ds:uri="95440aa0-9a0a-4c23-9361-9db7d357bd93"/>
  </ds:schemaRefs>
</ds:datastoreItem>
</file>

<file path=customXml/itemProps2.xml><?xml version="1.0" encoding="utf-8"?>
<ds:datastoreItem xmlns:ds="http://schemas.openxmlformats.org/officeDocument/2006/customXml" ds:itemID="{ADC30282-0443-4D20-B1CC-8EEBB1D6B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891d0f-b70c-43b9-8fcd-094185f41741"/>
    <ds:schemaRef ds:uri="95440aa0-9a0a-4c23-9361-9db7d357b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1F3687-6D8E-4597-85BA-54995B08695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FD2554-BA23-40B0-8EC5-E904723A5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939</Words>
  <Characters>5414</Characters>
  <Application>Microsoft Office Word</Application>
  <DocSecurity>0</DocSecurity>
  <Lines>186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Jese Gade</dc:creator>
  <cp:keywords/>
  <dc:description/>
  <cp:lastModifiedBy>Melaiya Tabe</cp:lastModifiedBy>
  <cp:revision>47</cp:revision>
  <cp:lastPrinted>2025-07-30T05:20:00Z</cp:lastPrinted>
  <dcterms:created xsi:type="dcterms:W3CDTF">2026-04-14T10:18:00Z</dcterms:created>
  <dcterms:modified xsi:type="dcterms:W3CDTF">2026-04-17T00:20:00Z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0x010100B11BA1919B64C245B76897E43B2796EF</vt:lpwstr>
  </property>
  <property fmtid="{D5CDD505-2E9C-101B-9397-08002B2CF9AE}" pid="3" name="GrammarlyDocumentId">
    <vt:lpwstr>fefd17bd-62b2-49a4-89d7-b11dd959ccc6</vt:lpwstr>
  </property>
  <property fmtid="{D5CDD505-2E9C-101B-9397-08002B2CF9AE}" pid="4" name="MediaServiceImageTags">
    <vt:lpwstr/>
  </property>
</Properties>
</file>